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891" w:rsidRDefault="00831891" w:rsidP="008E2180">
      <w:pPr>
        <w:pStyle w:val="Heading3"/>
      </w:pPr>
    </w:p>
    <w:p w:rsidR="006A0B85" w:rsidRDefault="00061270" w:rsidP="009A5B8C">
      <w:pPr>
        <w:suppressAutoHyphens/>
        <w:rPr>
          <w:rStyle w:val="Emphasis"/>
          <w:i w:val="0"/>
          <w:lang w:val="en"/>
        </w:rPr>
      </w:pPr>
      <w:bookmarkStart w:id="0" w:name="_GoBack"/>
      <w:bookmarkEnd w:id="0"/>
      <w:r>
        <w:rPr>
          <w:iCs/>
          <w:noProof/>
        </w:rPr>
        <w:drawing>
          <wp:inline distT="0" distB="0" distL="0" distR="0">
            <wp:extent cx="895350" cy="342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1B76" w:rsidRDefault="00821B76" w:rsidP="009A5B8C">
      <w:pPr>
        <w:suppressAutoHyphens/>
        <w:rPr>
          <w:rStyle w:val="Emphasis"/>
          <w:i w:val="0"/>
          <w:lang w:val="en"/>
        </w:rPr>
      </w:pPr>
    </w:p>
    <w:p w:rsidR="00821B76" w:rsidRDefault="00821B76" w:rsidP="009A5B8C">
      <w:pPr>
        <w:suppressAutoHyphens/>
        <w:rPr>
          <w:rStyle w:val="Emphasis"/>
          <w:b/>
          <w:lang w:val="en"/>
        </w:rPr>
      </w:pPr>
      <w:r w:rsidRPr="00821B76">
        <w:rPr>
          <w:rStyle w:val="Emphasis"/>
          <w:b/>
          <w:lang w:val="en"/>
        </w:rPr>
        <w:t>U.S. Geological Survey</w:t>
      </w:r>
    </w:p>
    <w:p w:rsidR="00E258F1" w:rsidRPr="00821B76" w:rsidRDefault="00E258F1" w:rsidP="009A5B8C">
      <w:pPr>
        <w:suppressAutoHyphens/>
        <w:rPr>
          <w:b/>
        </w:rPr>
      </w:pPr>
    </w:p>
    <w:p w:rsidR="009A5B8C" w:rsidRDefault="009A5B8C" w:rsidP="00831891">
      <w:pPr>
        <w:pStyle w:val="NormalWeb"/>
        <w:tabs>
          <w:tab w:val="left" w:pos="576"/>
        </w:tabs>
        <w:suppressAutoHyphens/>
        <w:spacing w:before="0" w:beforeAutospacing="0" w:after="0" w:afterAutospacing="0"/>
      </w:pPr>
    </w:p>
    <w:p w:rsidR="00821B76" w:rsidRPr="00821B76" w:rsidRDefault="00821B76" w:rsidP="00821B76">
      <w:pPr>
        <w:pStyle w:val="NormalWeb"/>
        <w:tabs>
          <w:tab w:val="left" w:pos="576"/>
        </w:tabs>
        <w:suppressAutoHyphens/>
        <w:spacing w:before="0" w:beforeAutospacing="0" w:after="0" w:afterAutospacing="0"/>
        <w:jc w:val="right"/>
        <w:rPr>
          <w:b/>
        </w:rPr>
      </w:pPr>
      <w:r w:rsidRPr="00821B76">
        <w:rPr>
          <w:b/>
        </w:rPr>
        <w:t>Figure 11-1</w:t>
      </w:r>
    </w:p>
    <w:p w:rsidR="00821B76" w:rsidRPr="00821B76" w:rsidRDefault="00821B76" w:rsidP="00821B76">
      <w:pPr>
        <w:pStyle w:val="NormalWeb"/>
        <w:tabs>
          <w:tab w:val="left" w:pos="576"/>
        </w:tabs>
        <w:suppressAutoHyphens/>
        <w:spacing w:before="0" w:beforeAutospacing="0" w:after="0" w:afterAutospacing="0"/>
        <w:jc w:val="right"/>
        <w:rPr>
          <w:b/>
        </w:rPr>
      </w:pPr>
      <w:r w:rsidRPr="00821B76">
        <w:rPr>
          <w:b/>
        </w:rPr>
        <w:t>Geographic Regions of Responsibility</w:t>
      </w:r>
    </w:p>
    <w:p w:rsidR="00821B76" w:rsidRDefault="00821B76" w:rsidP="00821B76">
      <w:pPr>
        <w:pStyle w:val="NormalWeb"/>
        <w:tabs>
          <w:tab w:val="left" w:pos="576"/>
        </w:tabs>
        <w:suppressAutoHyphens/>
        <w:spacing w:before="0" w:beforeAutospacing="0" w:after="0" w:afterAutospacing="0"/>
        <w:jc w:val="right"/>
      </w:pPr>
      <w:r>
        <w:t xml:space="preserve"> </w:t>
      </w:r>
    </w:p>
    <w:p w:rsidR="00821B76" w:rsidRDefault="00821B76" w:rsidP="00831891">
      <w:pPr>
        <w:pStyle w:val="NormalWeb"/>
        <w:tabs>
          <w:tab w:val="left" w:pos="576"/>
        </w:tabs>
        <w:suppressAutoHyphens/>
        <w:spacing w:before="0" w:beforeAutospacing="0" w:after="0" w:afterAutospacing="0"/>
      </w:pPr>
    </w:p>
    <w:tbl>
      <w:tblPr>
        <w:tblpPr w:leftFromText="180" w:rightFromText="180" w:vertAnchor="text" w:horzAnchor="page" w:tblpX="1694" w:tblpY="-149"/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6"/>
        <w:gridCol w:w="6004"/>
      </w:tblGrid>
      <w:tr w:rsidR="006A0B85" w:rsidRPr="00E35AA5" w:rsidTr="006A0B85">
        <w:trPr>
          <w:trHeight w:val="539"/>
        </w:trPr>
        <w:tc>
          <w:tcPr>
            <w:tcW w:w="2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0B85" w:rsidRPr="0028403B" w:rsidRDefault="006A0B85" w:rsidP="006A0B85">
            <w:pPr>
              <w:ind w:left="18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Regional</w:t>
            </w:r>
            <w:r w:rsidRPr="0028403B">
              <w:rPr>
                <w:bCs/>
                <w:caps/>
              </w:rPr>
              <w:t xml:space="preserve"> Offices</w:t>
            </w:r>
          </w:p>
        </w:tc>
        <w:tc>
          <w:tcPr>
            <w:tcW w:w="6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A0B85" w:rsidRPr="00E35AA5" w:rsidRDefault="00356A8F" w:rsidP="006A0B8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GEOGRAPHIC </w:t>
            </w:r>
            <w:r w:rsidR="006A0B85">
              <w:rPr>
                <w:bCs/>
              </w:rPr>
              <w:t>REGIONS</w:t>
            </w:r>
          </w:p>
        </w:tc>
      </w:tr>
      <w:tr w:rsidR="006A0B85" w:rsidRPr="005B0793" w:rsidTr="006A0B85">
        <w:trPr>
          <w:trHeight w:val="576"/>
        </w:trPr>
        <w:tc>
          <w:tcPr>
            <w:tcW w:w="2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85" w:rsidRPr="007B0851" w:rsidRDefault="006A0B85" w:rsidP="006A0B85">
            <w:pPr>
              <w:jc w:val="center"/>
            </w:pPr>
            <w:r>
              <w:t>Alaska</w:t>
            </w:r>
          </w:p>
        </w:tc>
        <w:tc>
          <w:tcPr>
            <w:tcW w:w="60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85" w:rsidRPr="005B0793" w:rsidRDefault="006A0B85" w:rsidP="006A0B85">
            <w:r>
              <w:t>Alaska</w:t>
            </w:r>
          </w:p>
        </w:tc>
      </w:tr>
      <w:tr w:rsidR="006A0B85" w:rsidRPr="005B0793" w:rsidTr="006A0B85">
        <w:trPr>
          <w:trHeight w:val="1140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B85" w:rsidRPr="005B0793" w:rsidRDefault="006A0B85" w:rsidP="006A0B85">
            <w:pPr>
              <w:jc w:val="center"/>
            </w:pPr>
            <w:r w:rsidRPr="005B0793">
              <w:t xml:space="preserve">Midwest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B85" w:rsidRPr="005B0793" w:rsidRDefault="006A0B85" w:rsidP="006C20C0">
            <w:r w:rsidRPr="005B0793">
              <w:t xml:space="preserve">Illinois, Indiana, Iowa, </w:t>
            </w:r>
            <w:r w:rsidR="00A471E6">
              <w:t>Kentucky,</w:t>
            </w:r>
            <w:r w:rsidR="00525FD2">
              <w:t xml:space="preserve"> </w:t>
            </w:r>
            <w:r w:rsidRPr="005B0793">
              <w:t xml:space="preserve">Michigan, Minnesota, </w:t>
            </w:r>
            <w:r>
              <w:t xml:space="preserve">Missouri, </w:t>
            </w:r>
            <w:r w:rsidRPr="005B0793">
              <w:t xml:space="preserve">Nebraska, North Dakota, Ohio, South Dakota, </w:t>
            </w:r>
            <w:r w:rsidR="006C20C0">
              <w:t xml:space="preserve">and </w:t>
            </w:r>
            <w:r w:rsidRPr="005B0793">
              <w:t>Wisconsin</w:t>
            </w:r>
            <w:r w:rsidR="006C20C0">
              <w:t xml:space="preserve">; </w:t>
            </w:r>
            <w:r w:rsidR="00A471E6">
              <w:t>the Eastern Energy and Minerals Science Center in Reston, V</w:t>
            </w:r>
            <w:r w:rsidR="00743275">
              <w:t>irginia</w:t>
            </w:r>
          </w:p>
        </w:tc>
      </w:tr>
      <w:tr w:rsidR="006A0B85" w:rsidRPr="005B0793" w:rsidTr="006A0B85">
        <w:trPr>
          <w:trHeight w:val="1584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B85" w:rsidRPr="005B0793" w:rsidRDefault="006A0B85" w:rsidP="006A0B85">
            <w:pPr>
              <w:jc w:val="center"/>
            </w:pPr>
            <w:r w:rsidRPr="005B0793">
              <w:t xml:space="preserve">Northeast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B85" w:rsidRPr="005B0793" w:rsidRDefault="006A0B85" w:rsidP="00525FD2">
            <w:r w:rsidRPr="005B0793">
              <w:t xml:space="preserve">Connecticut, Delaware, </w:t>
            </w:r>
            <w:r w:rsidR="00A471E6">
              <w:t>District of Columbia,</w:t>
            </w:r>
            <w:r w:rsidRPr="005B0793">
              <w:t xml:space="preserve"> Maine, Maryland, Massachusetts, New Hampshire, New Jersey, New York, Pennsylvania, Rhode Island,</w:t>
            </w:r>
            <w:r w:rsidR="00525FD2">
              <w:t xml:space="preserve"> V</w:t>
            </w:r>
            <w:r w:rsidRPr="005B0793">
              <w:t xml:space="preserve">ermont, Virginia, </w:t>
            </w:r>
            <w:r w:rsidR="00A471E6">
              <w:t xml:space="preserve">and </w:t>
            </w:r>
            <w:r w:rsidRPr="005B0793">
              <w:t>West Virginia</w:t>
            </w:r>
          </w:p>
        </w:tc>
      </w:tr>
      <w:tr w:rsidR="006A0B85" w:rsidRPr="005B0793" w:rsidTr="006A0B85">
        <w:trPr>
          <w:trHeight w:val="720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B85" w:rsidRPr="005B0793" w:rsidRDefault="006A0B85" w:rsidP="006A0B85">
            <w:pPr>
              <w:jc w:val="center"/>
            </w:pPr>
            <w:r w:rsidRPr="005B0793">
              <w:t xml:space="preserve">Northwest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B85" w:rsidRPr="005B0793" w:rsidRDefault="006A0B85" w:rsidP="00525FD2">
            <w:r w:rsidRPr="005B0793">
              <w:t xml:space="preserve">Idaho, </w:t>
            </w:r>
            <w:r>
              <w:t xml:space="preserve">Montana, </w:t>
            </w:r>
            <w:r w:rsidRPr="005B0793">
              <w:t>Oregon,</w:t>
            </w:r>
            <w:r w:rsidR="00525FD2">
              <w:t xml:space="preserve"> W</w:t>
            </w:r>
            <w:r w:rsidRPr="005B0793">
              <w:t>ashington</w:t>
            </w:r>
            <w:r>
              <w:t>,</w:t>
            </w:r>
            <w:r w:rsidR="00525FD2">
              <w:t xml:space="preserve"> </w:t>
            </w:r>
            <w:r w:rsidR="006C20C0">
              <w:t xml:space="preserve">and </w:t>
            </w:r>
            <w:r w:rsidR="00525FD2">
              <w:t>W</w:t>
            </w:r>
            <w:r>
              <w:t>yoming</w:t>
            </w:r>
            <w:r w:rsidR="006C20C0">
              <w:t>; the Geologic Hazards Science Center in Golden, Colorado</w:t>
            </w:r>
          </w:p>
        </w:tc>
      </w:tr>
      <w:tr w:rsidR="006A0B85" w:rsidRPr="009E1747" w:rsidTr="006A0B85">
        <w:trPr>
          <w:trHeight w:val="1008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B85" w:rsidRPr="006F7986" w:rsidRDefault="006A0B85" w:rsidP="006A0B85">
            <w:pPr>
              <w:jc w:val="center"/>
            </w:pPr>
            <w:r>
              <w:t>Southwest</w:t>
            </w:r>
            <w:r w:rsidRPr="006F7986">
              <w:t xml:space="preserve">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B85" w:rsidRPr="009E1747" w:rsidRDefault="006A0B85" w:rsidP="006A0B85">
            <w:pPr>
              <w:rPr>
                <w:lang w:val="es-BO"/>
              </w:rPr>
            </w:pPr>
            <w:r>
              <w:rPr>
                <w:lang w:val="es-BO"/>
              </w:rPr>
              <w:t xml:space="preserve">Arizona, </w:t>
            </w:r>
            <w:r w:rsidRPr="009E1747">
              <w:rPr>
                <w:lang w:val="es-BO"/>
              </w:rPr>
              <w:t xml:space="preserve">Colorado, </w:t>
            </w:r>
            <w:r>
              <w:rPr>
                <w:lang w:val="es-BO"/>
              </w:rPr>
              <w:t>Kansas,</w:t>
            </w:r>
            <w:r w:rsidRPr="009E1747">
              <w:rPr>
                <w:lang w:val="es-BO"/>
              </w:rPr>
              <w:t xml:space="preserve"> New </w:t>
            </w:r>
            <w:proofErr w:type="spellStart"/>
            <w:r w:rsidRPr="009E1747">
              <w:rPr>
                <w:lang w:val="es-BO"/>
              </w:rPr>
              <w:t>Mexico</w:t>
            </w:r>
            <w:proofErr w:type="spellEnd"/>
            <w:r w:rsidRPr="009E1747">
              <w:rPr>
                <w:lang w:val="es-BO"/>
              </w:rPr>
              <w:t xml:space="preserve">, </w:t>
            </w:r>
            <w:r>
              <w:rPr>
                <w:lang w:val="es-BO"/>
              </w:rPr>
              <w:t xml:space="preserve">Oklahoma, Texas, </w:t>
            </w:r>
            <w:r w:rsidR="006C20C0">
              <w:rPr>
                <w:lang w:val="es-BO"/>
              </w:rPr>
              <w:t xml:space="preserve">and </w:t>
            </w:r>
            <w:r>
              <w:rPr>
                <w:lang w:val="es-BO"/>
              </w:rPr>
              <w:t>Utah</w:t>
            </w:r>
          </w:p>
        </w:tc>
      </w:tr>
      <w:tr w:rsidR="006A0B85" w:rsidRPr="005B0793" w:rsidTr="006A0B85">
        <w:trPr>
          <w:trHeight w:val="750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B85" w:rsidRPr="005B0793" w:rsidRDefault="006A0B85" w:rsidP="006A0B85">
            <w:pPr>
              <w:jc w:val="center"/>
            </w:pPr>
            <w:r>
              <w:t>Southeast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B85" w:rsidRDefault="006A0B85" w:rsidP="006A0B85"/>
          <w:p w:rsidR="006A0B85" w:rsidRDefault="006A0B85" w:rsidP="006A0B85">
            <w:r w:rsidRPr="005B0793">
              <w:t xml:space="preserve">Alabama, </w:t>
            </w:r>
            <w:r>
              <w:t xml:space="preserve">Arkansas, </w:t>
            </w:r>
            <w:r w:rsidRPr="005B0793">
              <w:t xml:space="preserve">Florida, Georgia, </w:t>
            </w:r>
            <w:r>
              <w:t xml:space="preserve">Louisiana, </w:t>
            </w:r>
            <w:r w:rsidRPr="005B0793">
              <w:t>Mississippi, North Carolina, South Carolina, Tennessee, the Commonwealth of Puerto Rico, and the U.S. Virgin Islands</w:t>
            </w:r>
            <w:r w:rsidR="00356A8F">
              <w:t>; the Eastern Geographic Science Center in Reston, V</w:t>
            </w:r>
            <w:r w:rsidR="00743275">
              <w:t>irginia</w:t>
            </w:r>
          </w:p>
          <w:p w:rsidR="006A0B85" w:rsidRPr="005B0793" w:rsidRDefault="006A0B85" w:rsidP="006A0B85"/>
        </w:tc>
      </w:tr>
      <w:tr w:rsidR="006A0B85" w:rsidRPr="005B0793" w:rsidTr="006A0B85">
        <w:trPr>
          <w:trHeight w:val="619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B85" w:rsidRPr="005B0793" w:rsidRDefault="006A0B85" w:rsidP="006A0B85">
            <w:pPr>
              <w:jc w:val="center"/>
            </w:pPr>
            <w:r>
              <w:t>Pacific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B85" w:rsidRDefault="006A0B85" w:rsidP="006A0B85"/>
          <w:p w:rsidR="006A0B85" w:rsidRDefault="006A0B85" w:rsidP="006A0B85">
            <w:r w:rsidRPr="005B0793">
              <w:t>California, Hawaii, Nevada, Guam, American Samoa, and other Pacific Islands affiliated with the United States</w:t>
            </w:r>
          </w:p>
          <w:p w:rsidR="006A0B85" w:rsidRPr="005B0793" w:rsidRDefault="006A0B85" w:rsidP="006A0B85"/>
        </w:tc>
      </w:tr>
    </w:tbl>
    <w:p w:rsidR="009A5B8C" w:rsidRDefault="009A5B8C" w:rsidP="00831891">
      <w:pPr>
        <w:pStyle w:val="NormalWeb"/>
        <w:tabs>
          <w:tab w:val="left" w:pos="576"/>
        </w:tabs>
        <w:suppressAutoHyphens/>
        <w:spacing w:before="0" w:beforeAutospacing="0" w:after="0" w:afterAutospacing="0"/>
      </w:pPr>
    </w:p>
    <w:p w:rsidR="009A5B8C" w:rsidRDefault="009A5B8C" w:rsidP="00831891">
      <w:pPr>
        <w:pStyle w:val="NormalWeb"/>
        <w:tabs>
          <w:tab w:val="left" w:pos="576"/>
        </w:tabs>
        <w:suppressAutoHyphens/>
        <w:spacing w:before="0" w:beforeAutospacing="0" w:after="0" w:afterAutospacing="0"/>
      </w:pPr>
    </w:p>
    <w:p w:rsidR="009A5B8C" w:rsidRDefault="009A5B8C" w:rsidP="00831891">
      <w:pPr>
        <w:pStyle w:val="NormalWeb"/>
        <w:tabs>
          <w:tab w:val="left" w:pos="576"/>
        </w:tabs>
        <w:suppressAutoHyphens/>
        <w:spacing w:before="0" w:beforeAutospacing="0" w:after="0" w:afterAutospacing="0"/>
      </w:pPr>
    </w:p>
    <w:p w:rsidR="009A5B8C" w:rsidRDefault="009A5B8C" w:rsidP="00831891">
      <w:pPr>
        <w:pStyle w:val="NormalWeb"/>
        <w:tabs>
          <w:tab w:val="left" w:pos="576"/>
        </w:tabs>
        <w:suppressAutoHyphens/>
        <w:spacing w:before="0" w:beforeAutospacing="0" w:after="0" w:afterAutospacing="0"/>
      </w:pPr>
    </w:p>
    <w:p w:rsidR="009A5B8C" w:rsidRDefault="009A5B8C" w:rsidP="00831891">
      <w:pPr>
        <w:pStyle w:val="NormalWeb"/>
        <w:tabs>
          <w:tab w:val="left" w:pos="576"/>
        </w:tabs>
        <w:suppressAutoHyphens/>
        <w:spacing w:before="0" w:beforeAutospacing="0" w:after="0" w:afterAutospacing="0"/>
      </w:pPr>
    </w:p>
    <w:p w:rsidR="00E12816" w:rsidRDefault="008B1CD3" w:rsidP="008B1CD3">
      <w:pPr>
        <w:rPr>
          <w:lang w:val="en"/>
        </w:rPr>
      </w:pPr>
      <w:r>
        <w:rPr>
          <w:lang w:val="en"/>
        </w:rPr>
        <w:br/>
      </w:r>
    </w:p>
    <w:p w:rsidR="006A0B85" w:rsidRDefault="006A0B85" w:rsidP="008B1CD3">
      <w:pPr>
        <w:rPr>
          <w:lang w:val="en"/>
        </w:rPr>
      </w:pPr>
    </w:p>
    <w:p w:rsidR="006A0B85" w:rsidRDefault="006A0B85" w:rsidP="008B1CD3">
      <w:pPr>
        <w:rPr>
          <w:lang w:val="en"/>
        </w:rPr>
      </w:pPr>
    </w:p>
    <w:p w:rsidR="006A0B85" w:rsidRDefault="006A0B85" w:rsidP="008B1CD3">
      <w:pPr>
        <w:rPr>
          <w:lang w:val="en"/>
        </w:rPr>
      </w:pPr>
    </w:p>
    <w:p w:rsidR="006A0B85" w:rsidRDefault="006A0B85" w:rsidP="008B1CD3">
      <w:pPr>
        <w:rPr>
          <w:lang w:val="en"/>
        </w:rPr>
      </w:pPr>
    </w:p>
    <w:p w:rsidR="006A0B85" w:rsidRDefault="006A0B85" w:rsidP="008B1CD3">
      <w:pPr>
        <w:rPr>
          <w:lang w:val="en"/>
        </w:rPr>
      </w:pPr>
    </w:p>
    <w:p w:rsidR="006A0B85" w:rsidRDefault="006A0B85" w:rsidP="008B1CD3">
      <w:pPr>
        <w:rPr>
          <w:lang w:val="en"/>
        </w:rPr>
      </w:pPr>
    </w:p>
    <w:p w:rsidR="006A0B85" w:rsidRDefault="006A0B85" w:rsidP="008B1CD3">
      <w:pPr>
        <w:rPr>
          <w:lang w:val="en"/>
        </w:rPr>
      </w:pPr>
    </w:p>
    <w:p w:rsidR="006A0B85" w:rsidRDefault="006A0B85" w:rsidP="008B1CD3">
      <w:pPr>
        <w:rPr>
          <w:lang w:val="en"/>
        </w:rPr>
      </w:pPr>
    </w:p>
    <w:p w:rsidR="006A0B85" w:rsidRDefault="006A0B85" w:rsidP="008B1CD3">
      <w:pPr>
        <w:rPr>
          <w:lang w:val="en"/>
        </w:rPr>
      </w:pPr>
    </w:p>
    <w:p w:rsidR="006A0B85" w:rsidRDefault="006A0B85" w:rsidP="008B1CD3">
      <w:pPr>
        <w:rPr>
          <w:lang w:val="en"/>
        </w:rPr>
      </w:pPr>
    </w:p>
    <w:p w:rsidR="006A0B85" w:rsidRDefault="006A0B85" w:rsidP="008B1CD3">
      <w:pPr>
        <w:rPr>
          <w:lang w:val="en"/>
        </w:rPr>
      </w:pPr>
    </w:p>
    <w:p w:rsidR="006A0B85" w:rsidRDefault="006A0B85" w:rsidP="008B1CD3">
      <w:pPr>
        <w:rPr>
          <w:lang w:val="en"/>
        </w:rPr>
      </w:pPr>
    </w:p>
    <w:p w:rsidR="006A0B85" w:rsidRDefault="006A0B85" w:rsidP="008B1CD3">
      <w:pPr>
        <w:rPr>
          <w:lang w:val="en"/>
        </w:rPr>
      </w:pPr>
    </w:p>
    <w:p w:rsidR="006A0B85" w:rsidRDefault="006A0B85" w:rsidP="008B1CD3">
      <w:pPr>
        <w:rPr>
          <w:lang w:val="en"/>
        </w:rPr>
      </w:pPr>
    </w:p>
    <w:p w:rsidR="006A0B85" w:rsidRDefault="006A0B85" w:rsidP="008B1CD3">
      <w:pPr>
        <w:rPr>
          <w:lang w:val="en"/>
        </w:rPr>
      </w:pPr>
    </w:p>
    <w:p w:rsidR="006A0B85" w:rsidRDefault="006A0B85" w:rsidP="008B1CD3">
      <w:pPr>
        <w:rPr>
          <w:lang w:val="en"/>
        </w:rPr>
      </w:pPr>
    </w:p>
    <w:p w:rsidR="006A0B85" w:rsidRDefault="006A0B85" w:rsidP="008B1CD3">
      <w:pPr>
        <w:rPr>
          <w:lang w:val="en"/>
        </w:rPr>
      </w:pPr>
    </w:p>
    <w:p w:rsidR="006A0B85" w:rsidRDefault="006A0B85" w:rsidP="008B1CD3">
      <w:pPr>
        <w:rPr>
          <w:lang w:val="en"/>
        </w:rPr>
      </w:pPr>
    </w:p>
    <w:p w:rsidR="006A0B85" w:rsidRDefault="006A0B85" w:rsidP="008B1CD3">
      <w:pPr>
        <w:rPr>
          <w:lang w:val="en"/>
        </w:rPr>
      </w:pPr>
    </w:p>
    <w:p w:rsidR="006A0B85" w:rsidRDefault="006A0B85" w:rsidP="008B1CD3">
      <w:pPr>
        <w:rPr>
          <w:lang w:val="en"/>
        </w:rPr>
      </w:pPr>
    </w:p>
    <w:p w:rsidR="006A0B85" w:rsidRDefault="006A0B85" w:rsidP="008B1CD3">
      <w:pPr>
        <w:rPr>
          <w:lang w:val="en"/>
        </w:rPr>
      </w:pPr>
    </w:p>
    <w:p w:rsidR="006A0B85" w:rsidRDefault="006A0B85" w:rsidP="008B1CD3">
      <w:pPr>
        <w:rPr>
          <w:lang w:val="en"/>
        </w:rPr>
      </w:pPr>
    </w:p>
    <w:p w:rsidR="006A0B85" w:rsidRDefault="006A0B85" w:rsidP="008B1CD3">
      <w:pPr>
        <w:rPr>
          <w:lang w:val="en"/>
        </w:rPr>
      </w:pPr>
    </w:p>
    <w:p w:rsidR="006A0B85" w:rsidRDefault="006A0B85" w:rsidP="008B1CD3">
      <w:pPr>
        <w:rPr>
          <w:lang w:val="en"/>
        </w:rPr>
      </w:pPr>
    </w:p>
    <w:p w:rsidR="006A0B85" w:rsidRDefault="006A0B85" w:rsidP="008B1CD3">
      <w:pPr>
        <w:rPr>
          <w:lang w:val="en"/>
        </w:rPr>
      </w:pPr>
    </w:p>
    <w:p w:rsidR="006A0B85" w:rsidRDefault="006A0B85" w:rsidP="008B1CD3">
      <w:pPr>
        <w:rPr>
          <w:lang w:val="en"/>
        </w:rPr>
      </w:pPr>
    </w:p>
    <w:p w:rsidR="006A0B85" w:rsidRPr="00831891" w:rsidRDefault="006A0B85" w:rsidP="008B1CD3">
      <w:pPr>
        <w:rPr>
          <w:lang w:val="en"/>
        </w:rPr>
      </w:pPr>
    </w:p>
    <w:sectPr w:rsidR="006A0B85" w:rsidRPr="00831891" w:rsidSect="00821B7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E61" w:rsidRDefault="00CD5E61">
      <w:r>
        <w:separator/>
      </w:r>
    </w:p>
  </w:endnote>
  <w:endnote w:type="continuationSeparator" w:id="0">
    <w:p w:rsidR="00CD5E61" w:rsidRDefault="00CD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B85" w:rsidRDefault="006A0B8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58F1">
      <w:rPr>
        <w:noProof/>
      </w:rPr>
      <w:t>2</w:t>
    </w:r>
    <w:r>
      <w:rPr>
        <w:noProof/>
      </w:rPr>
      <w:fldChar w:fldCharType="end"/>
    </w:r>
  </w:p>
  <w:p w:rsidR="006A0B85" w:rsidRDefault="006A0B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E61" w:rsidRDefault="00CD5E61">
      <w:r>
        <w:separator/>
      </w:r>
    </w:p>
  </w:footnote>
  <w:footnote w:type="continuationSeparator" w:id="0">
    <w:p w:rsidR="00CD5E61" w:rsidRDefault="00CD5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B85" w:rsidRDefault="006A0B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B85" w:rsidRDefault="006A0B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B85" w:rsidRDefault="006A0B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s-BO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16"/>
    <w:rsid w:val="0004377B"/>
    <w:rsid w:val="00043B88"/>
    <w:rsid w:val="00061270"/>
    <w:rsid w:val="00104F11"/>
    <w:rsid w:val="00190A48"/>
    <w:rsid w:val="001D76B7"/>
    <w:rsid w:val="002D7C06"/>
    <w:rsid w:val="00334AF0"/>
    <w:rsid w:val="00356A8F"/>
    <w:rsid w:val="00366A87"/>
    <w:rsid w:val="0037793A"/>
    <w:rsid w:val="00427932"/>
    <w:rsid w:val="00455FAE"/>
    <w:rsid w:val="00474656"/>
    <w:rsid w:val="004A5C3E"/>
    <w:rsid w:val="00525FD2"/>
    <w:rsid w:val="006A0B85"/>
    <w:rsid w:val="006C20C0"/>
    <w:rsid w:val="00700954"/>
    <w:rsid w:val="00743275"/>
    <w:rsid w:val="00773951"/>
    <w:rsid w:val="00821B76"/>
    <w:rsid w:val="00831891"/>
    <w:rsid w:val="00861176"/>
    <w:rsid w:val="008B1CD3"/>
    <w:rsid w:val="008E2180"/>
    <w:rsid w:val="00915262"/>
    <w:rsid w:val="00944B3E"/>
    <w:rsid w:val="009A5B8C"/>
    <w:rsid w:val="009C537A"/>
    <w:rsid w:val="00A471E6"/>
    <w:rsid w:val="00CD5E61"/>
    <w:rsid w:val="00CD72D3"/>
    <w:rsid w:val="00E12816"/>
    <w:rsid w:val="00E258F1"/>
    <w:rsid w:val="00EE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rsid w:val="0083189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831891"/>
    <w:rPr>
      <w:i/>
      <w:iCs/>
    </w:rPr>
  </w:style>
  <w:style w:type="paragraph" w:styleId="NormalWeb">
    <w:name w:val="Normal (Web)"/>
    <w:basedOn w:val="Normal"/>
    <w:link w:val="NormalWebChar"/>
    <w:rsid w:val="00831891"/>
    <w:pPr>
      <w:spacing w:before="100" w:beforeAutospacing="1" w:after="100" w:afterAutospacing="1"/>
    </w:pPr>
  </w:style>
  <w:style w:type="paragraph" w:customStyle="1" w:styleId="content">
    <w:name w:val="content"/>
    <w:basedOn w:val="Normal"/>
    <w:rsid w:val="00831891"/>
    <w:pPr>
      <w:spacing w:before="100" w:beforeAutospacing="1" w:after="100" w:afterAutospacing="1"/>
    </w:pPr>
    <w:rPr>
      <w:rFonts w:ascii="Verdana" w:hAnsi="Verdana"/>
      <w:color w:val="000000"/>
    </w:rPr>
  </w:style>
  <w:style w:type="character" w:styleId="Strong">
    <w:name w:val="Strong"/>
    <w:qFormat/>
    <w:rsid w:val="00831891"/>
    <w:rPr>
      <w:b/>
      <w:bCs/>
    </w:rPr>
  </w:style>
  <w:style w:type="character" w:customStyle="1" w:styleId="NormalWebChar">
    <w:name w:val="Normal (Web) Char"/>
    <w:link w:val="NormalWeb"/>
    <w:rsid w:val="00831891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7739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B1C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B1CD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B1CD3"/>
  </w:style>
  <w:style w:type="character" w:customStyle="1" w:styleId="FooterChar">
    <w:name w:val="Footer Char"/>
    <w:link w:val="Footer"/>
    <w:uiPriority w:val="99"/>
    <w:rsid w:val="009A5B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rsid w:val="0083189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831891"/>
    <w:rPr>
      <w:i/>
      <w:iCs/>
    </w:rPr>
  </w:style>
  <w:style w:type="paragraph" w:styleId="NormalWeb">
    <w:name w:val="Normal (Web)"/>
    <w:basedOn w:val="Normal"/>
    <w:link w:val="NormalWebChar"/>
    <w:rsid w:val="00831891"/>
    <w:pPr>
      <w:spacing w:before="100" w:beforeAutospacing="1" w:after="100" w:afterAutospacing="1"/>
    </w:pPr>
  </w:style>
  <w:style w:type="paragraph" w:customStyle="1" w:styleId="content">
    <w:name w:val="content"/>
    <w:basedOn w:val="Normal"/>
    <w:rsid w:val="00831891"/>
    <w:pPr>
      <w:spacing w:before="100" w:beforeAutospacing="1" w:after="100" w:afterAutospacing="1"/>
    </w:pPr>
    <w:rPr>
      <w:rFonts w:ascii="Verdana" w:hAnsi="Verdana"/>
      <w:color w:val="000000"/>
    </w:rPr>
  </w:style>
  <w:style w:type="character" w:styleId="Strong">
    <w:name w:val="Strong"/>
    <w:qFormat/>
    <w:rsid w:val="00831891"/>
    <w:rPr>
      <w:b/>
      <w:bCs/>
    </w:rPr>
  </w:style>
  <w:style w:type="character" w:customStyle="1" w:styleId="NormalWebChar">
    <w:name w:val="Normal (Web) Char"/>
    <w:link w:val="NormalWeb"/>
    <w:rsid w:val="00831891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7739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B1C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B1CD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B1CD3"/>
  </w:style>
  <w:style w:type="character" w:customStyle="1" w:styleId="FooterChar">
    <w:name w:val="Footer Char"/>
    <w:link w:val="Footer"/>
    <w:uiPriority w:val="99"/>
    <w:rsid w:val="009A5B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Geological Survey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rbrooks</dc:creator>
  <cp:lastModifiedBy>Kennedy, Kimberly J.</cp:lastModifiedBy>
  <cp:revision>2</cp:revision>
  <cp:lastPrinted>2015-11-16T15:36:00Z</cp:lastPrinted>
  <dcterms:created xsi:type="dcterms:W3CDTF">2015-11-17T20:03:00Z</dcterms:created>
  <dcterms:modified xsi:type="dcterms:W3CDTF">2015-11-17T20:03:00Z</dcterms:modified>
  <cp:category>Form Types</cp:category>
</cp:coreProperties>
</file>