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658">
        <w:rPr>
          <w:rFonts w:ascii="Times New Roman" w:hAnsi="Times New Roman" w:cs="Times New Roman"/>
          <w:b/>
          <w:sz w:val="24"/>
          <w:szCs w:val="24"/>
        </w:rPr>
        <w:t>Appendix 27-2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658">
        <w:rPr>
          <w:rFonts w:ascii="Times New Roman" w:hAnsi="Times New Roman" w:cs="Times New Roman"/>
          <w:b/>
          <w:sz w:val="24"/>
          <w:szCs w:val="24"/>
        </w:rPr>
        <w:t>Aviation Management Roles and Responsibilities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I.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Aviation Policy and Procedures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 xml:space="preserve">A. 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General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Develop Department of the Interior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(Department or DOI) aviation policy statements for issuance in the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Manual (DM) by the Assistant Secretary, Policy, Management, and Budget (Office of Aviation Services (OAS)/Bureau).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Develop and issue Department policy statements in Operational Procedures Memoranda (OPM’s) as temporary directives prior to release in DM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Request changes in DOI policy statements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Develop and implement Department aviation management procedures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Execute Department and Bureau aviation policy and procedures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6. Provide executive level Bureau involvement in the formulation of policy and the management aspects of aviation activities in the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Aviation Management Board of Directors (ABOD).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7. Review Bureau program requirements for managing aviation within the Department (ABOD/OAS).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8. Review costs for aviation management and operations. Provide guidance to assure retention of priority functions within the Department and Bureaus (ABOD).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9. Review interagency coordination requirements for Department aviation activities (ABOD).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10. Review proposed aviation policies,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procedures, and business management practices (ABOD).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11. Assess the effectiveness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Department aviation program to assure aviation and management oversight activities comply with and meet Department objectives and ABOD expectations.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Specific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D62436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Determine Department needs for policy statements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Develop and implement policy via Department directives system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lastRenderedPageBreak/>
        <w:t>3. Develop and implement policies and management procedures for determining whether aircraft and aircraft 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equipment and facilities should be Government-owned, Government-operated, or procured commercially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Develop Department-wide ADP management information systems which involve the financial management and/or costs accounting for or utilization of aircraft resources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Coordinate and approve all inter-Bureau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and inter-Department utilization of aircraft owned, operated, procured on behalf of Department Bureaus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6. Conduct Department aircraft and equipment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research and development efforts or review and approve bureau aircraft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equipment research and development efforts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7. Resolve airspace management policy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issues affecting DOI programs and activities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8. Implement management and operational principles, concepts,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 xml:space="preserve">arrangements commensurate with 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individual bureau involvement in specific interagency functions (ABOD/Bureau).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II.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Aviation Safety Program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A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General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Develop and implement a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aviation safety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Establish and maintain a positive Bureau aviation safety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Assess risk and provide direction for implementation of policy and operational procedures to achieve and maintain an excellent level of safety in aviation activities (ABOD/OAS).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Specific</w:t>
      </w:r>
      <w:r w:rsidR="00D62436" w:rsidRPr="00D624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Functions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Develop and administer the Interior Aviation Mishap Information System (AMIS)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Conduct DOI aircraft accident/incident investigations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Develop criteria for and conduct aircraft accident prevention surveys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Develop specific criteria for bureau safety surveys of unique mission operations and conduct aircraft accident prevention surveys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Develop and implement Department Aircraft Accident Prevention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lastRenderedPageBreak/>
        <w:t>6. Execute Department and Bureau Aircraft Accident Prevention Program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7. Monitor Bureau Aircraft Accident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Prevention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8. Conduct aircraft accident prevention seminars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9. Develop and administer a Department Aviation Safety Award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10. Disseminate Department aviation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policy and information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11. Develop and implement Department Aviation Management Training Program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12. Train and qualify Interagency Aviation Trainers (IAT) within the bureaus to meet required aviation safety 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needs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13. Ensure adequate number of IATs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qualified to meet bureau aviation safety training needs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III.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Department Owned/Operated Aircraft Program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A.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General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Establish policy and procedures to ensure operation and maintenance of aircraft to achieve maximum safety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minimum cost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Operate and maintain aircraft to achieve maximum safety at minimum cost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Specific Functions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Establish criteria for DOI aircraft ownership or in-house operation of leased aircraft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Approve DOI aircraft ownership or in-house operation of leased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Establish pilot and crew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Establish standards and procedures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operation and maintenance of DOI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Flight check and qualify all DOI pilot crewmembers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6. Inspect and approve all DOI-owned/operated aircraft and their supporting maintenance facilities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lastRenderedPageBreak/>
        <w:t>7. Establish decision criteria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acquisition, replacement, and disposal of DOI-owned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8. Approve the acquisition, replacement,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and disposal of Department owned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9. Assign aircraft to bureaus for their exclusive use (Form OAS-93)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10. Operate aircraft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11. Maintain DOI owned/operated aircraft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12. Perform the financial management of all DOI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13. Contract for aircraft maintenance and service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14. Administer aircraft maintenance and service contracts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15. Report unsafe and inefficient aircraft operations, conditions and situations to OAS Director (Bureau/OAS).</w:t>
      </w:r>
    </w:p>
    <w:p w:rsid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IV.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Contract Aircraft Program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A.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General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D62436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Procure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aircraft and aircraft services by contract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Manage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and control contract aircraft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Specific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Prepare and submit program requirements to OAS 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Review requirements and determine most appropriate terms and conditions of contracts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Prepare solicitations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Review solicitations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Approve, issue, and open solicitations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 xml:space="preserve">6. Review offers and make </w:t>
      </w:r>
      <w:proofErr w:type="spellStart"/>
      <w:r w:rsidRPr="002C5658">
        <w:rPr>
          <w:rFonts w:ascii="Times New Roman" w:hAnsi="Times New Roman" w:cs="Times New Roman"/>
          <w:sz w:val="24"/>
          <w:szCs w:val="24"/>
        </w:rPr>
        <w:t>preaward</w:t>
      </w:r>
      <w:proofErr w:type="spellEnd"/>
      <w:r w:rsidRPr="002C5658">
        <w:rPr>
          <w:rFonts w:ascii="Times New Roman" w:hAnsi="Times New Roman" w:cs="Times New Roman"/>
          <w:sz w:val="24"/>
          <w:szCs w:val="24"/>
        </w:rPr>
        <w:t xml:space="preserve"> evaluations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7. Award contracts and handle protests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lastRenderedPageBreak/>
        <w:t>8. Perform acceptance inspections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contractor’s pilots and aircraft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9. Manage contract aircraft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10. Provide aircrew orientation for specific missions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11. Control (dispatch) and assign contract aircraft within the scope of contracts 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12. Administer contract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a. Report significant contract and operational problems to OAS 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Perform initial and periodic compliance inspections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c. Perform aviation program evaluations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13. Enforce mandatory DOI standards and procedures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14. Mediate and/or adjudicate contractor-Bureau disputes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15. Coordinate contract litigation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16. Make contract payments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17. Perform post-evaluation of aircrew proficiency and airmanship techniques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V.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Agreement/Rental Aircraft Program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A.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General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r w:rsidRPr="002C5658">
        <w:rPr>
          <w:rFonts w:ascii="Times New Roman" w:hAnsi="Times New Roman" w:cs="Times New Roman"/>
          <w:sz w:val="24"/>
          <w:szCs w:val="24"/>
        </w:rPr>
        <w:t>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Procure aircraft services within open market procurement limitations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Approve operators and perform flight scheduling when requested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Manage and control (dispatch) aircraft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B. </w:t>
      </w:r>
      <w:r w:rsidRPr="00D62436">
        <w:rPr>
          <w:rFonts w:ascii="Times New Roman" w:hAnsi="Times New Roman" w:cs="Times New Roman"/>
          <w:sz w:val="24"/>
          <w:szCs w:val="24"/>
          <w:u w:val="single"/>
        </w:rPr>
        <w:t>Specific Functions</w:t>
      </w:r>
      <w:proofErr w:type="gramStart"/>
      <w:r w:rsidRPr="00D62436">
        <w:rPr>
          <w:rFonts w:ascii="Times New Roman" w:hAnsi="Times New Roman" w:cs="Times New Roman"/>
          <w:sz w:val="24"/>
          <w:szCs w:val="24"/>
          <w:u w:val="single"/>
        </w:rPr>
        <w:t>/(</w:t>
      </w:r>
      <w:proofErr w:type="gramEnd"/>
      <w:r w:rsidRPr="00D62436">
        <w:rPr>
          <w:rFonts w:ascii="Times New Roman" w:hAnsi="Times New Roman" w:cs="Times New Roman"/>
          <w:sz w:val="24"/>
          <w:szCs w:val="24"/>
          <w:u w:val="single"/>
        </w:rPr>
        <w:t>Responsible Party)</w:t>
      </w:r>
      <w:bookmarkStart w:id="0" w:name="_GoBack"/>
      <w:r w:rsidRPr="00D6243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1. Furnish anticipated special requirements to OAS 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2. Inspect and approve operators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3. Issue qualification and data cards to pilots/aircraft meeting DOI standards for special-use activities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4. Schedule flights and dispatch aircraft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58">
        <w:rPr>
          <w:rFonts w:ascii="Times New Roman" w:hAnsi="Times New Roman" w:cs="Times New Roman"/>
          <w:sz w:val="24"/>
          <w:szCs w:val="24"/>
        </w:rPr>
        <w:t>on bureau request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5. Make payment to operators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6. Report any significant operational problems to OAS (Bureau).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7. Enforce mandatory DOI standards and procedures (OAS/Bureau).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8. Coordinate agreement litigation (OAS).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9. Perform post-evaluations of operators and equipment (Bureau/OAS).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658">
        <w:rPr>
          <w:rFonts w:ascii="Times New Roman" w:hAnsi="Times New Roman" w:cs="Times New Roman"/>
          <w:sz w:val="24"/>
          <w:szCs w:val="24"/>
        </w:rPr>
        <w:t>10. Report to OAS all Bureau flight activity not processed through the OAS payment system.</w:t>
      </w: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658" w:rsidRPr="002C5658" w:rsidRDefault="002C5658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4FB" w:rsidRPr="002C5658" w:rsidRDefault="008108BC" w:rsidP="002C5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34FB" w:rsidRPr="002C56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BC" w:rsidRDefault="008108BC" w:rsidP="002C5658">
      <w:pPr>
        <w:spacing w:after="0" w:line="240" w:lineRule="auto"/>
      </w:pPr>
      <w:r>
        <w:separator/>
      </w:r>
    </w:p>
  </w:endnote>
  <w:endnote w:type="continuationSeparator" w:id="0">
    <w:p w:rsidR="008108BC" w:rsidRDefault="008108BC" w:rsidP="002C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645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658" w:rsidRDefault="002C56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5658" w:rsidRDefault="002C5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BC" w:rsidRDefault="008108BC" w:rsidP="002C5658">
      <w:pPr>
        <w:spacing w:after="0" w:line="240" w:lineRule="auto"/>
      </w:pPr>
      <w:r>
        <w:separator/>
      </w:r>
    </w:p>
  </w:footnote>
  <w:footnote w:type="continuationSeparator" w:id="0">
    <w:p w:rsidR="008108BC" w:rsidRDefault="008108BC" w:rsidP="002C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58"/>
    <w:rsid w:val="00247C7E"/>
    <w:rsid w:val="002C5658"/>
    <w:rsid w:val="00404D09"/>
    <w:rsid w:val="00545A7D"/>
    <w:rsid w:val="008108BC"/>
    <w:rsid w:val="00D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D7B4"/>
  <w15:chartTrackingRefBased/>
  <w15:docId w15:val="{31F203E8-D983-46F2-B49C-A6536A8B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658"/>
  </w:style>
  <w:style w:type="paragraph" w:styleId="Footer">
    <w:name w:val="footer"/>
    <w:basedOn w:val="Normal"/>
    <w:link w:val="FooterChar"/>
    <w:uiPriority w:val="99"/>
    <w:unhideWhenUsed/>
    <w:rsid w:val="002C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3B0A-3FA6-456D-9EE6-4C2FCE14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Cuadros, Patricia A</dc:creator>
  <cp:keywords/>
  <dc:description/>
  <cp:lastModifiedBy>Cuadros, Patricia A</cp:lastModifiedBy>
  <cp:revision>2</cp:revision>
  <dcterms:created xsi:type="dcterms:W3CDTF">2019-04-19T14:33:00Z</dcterms:created>
  <dcterms:modified xsi:type="dcterms:W3CDTF">2019-04-19T14:41:00Z</dcterms:modified>
</cp:coreProperties>
</file>