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CFB7" w14:textId="77777777" w:rsidR="00177296" w:rsidRPr="00177296" w:rsidRDefault="00177296" w:rsidP="00177296">
      <w:pPr>
        <w:pStyle w:val="Heading1"/>
        <w:rPr>
          <w:rFonts w:ascii="Times New Roman" w:hAnsi="Times New Roman" w:cs="Times New Roman"/>
          <w:color w:val="auto"/>
        </w:rPr>
      </w:pPr>
      <w:bookmarkStart w:id="0" w:name="_Toc514655886"/>
      <w:r w:rsidRPr="00177296">
        <w:rPr>
          <w:rFonts w:ascii="Times New Roman" w:hAnsi="Times New Roman" w:cs="Times New Roman"/>
          <w:color w:val="auto"/>
        </w:rPr>
        <w:t>Appendix: Sample Project Plan</w:t>
      </w:r>
      <w:bookmarkEnd w:id="0"/>
    </w:p>
    <w:tbl>
      <w:tblPr>
        <w:tblpPr w:leftFromText="180" w:rightFromText="180" w:vertAnchor="text" w:horzAnchor="margin" w:tblpY="520"/>
        <w:tblW w:w="1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8695"/>
        <w:gridCol w:w="656"/>
        <w:gridCol w:w="1341"/>
      </w:tblGrid>
      <w:tr w:rsidR="00177296" w:rsidRPr="00177296" w14:paraId="11680596" w14:textId="77777777" w:rsidTr="00785B14">
        <w:trPr>
          <w:cantSplit/>
          <w:tblHeader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D2B4D90" w14:textId="77777777" w:rsidR="00177296" w:rsidRPr="00744B62" w:rsidRDefault="00177296" w:rsidP="00177296">
            <w:pPr>
              <w:widowControl/>
              <w:tabs>
                <w:tab w:val="right" w:pos="2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Phases</w:t>
            </w:r>
          </w:p>
        </w:tc>
        <w:tc>
          <w:tcPr>
            <w:tcW w:w="8695" w:type="dxa"/>
            <w:shd w:val="clear" w:color="auto" w:fill="808080" w:themeFill="background1" w:themeFillShade="80"/>
          </w:tcPr>
          <w:p w14:paraId="214B5BFE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Activities</w:t>
            </w:r>
          </w:p>
        </w:tc>
        <w:tc>
          <w:tcPr>
            <w:tcW w:w="656" w:type="dxa"/>
            <w:shd w:val="clear" w:color="auto" w:fill="808080" w:themeFill="background1" w:themeFillShade="80"/>
          </w:tcPr>
          <w:p w14:paraId="6314DF1C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Due Date</w:t>
            </w:r>
          </w:p>
        </w:tc>
        <w:tc>
          <w:tcPr>
            <w:tcW w:w="1341" w:type="dxa"/>
            <w:shd w:val="clear" w:color="auto" w:fill="808080" w:themeFill="background1" w:themeFillShade="80"/>
          </w:tcPr>
          <w:p w14:paraId="32C02C16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Responsible</w:t>
            </w:r>
          </w:p>
        </w:tc>
      </w:tr>
      <w:tr w:rsidR="00177296" w:rsidRPr="00177296" w14:paraId="08956BD2" w14:textId="77777777" w:rsidTr="00D13621">
        <w:trPr>
          <w:cantSplit/>
          <w:trHeight w:val="514"/>
        </w:trPr>
        <w:tc>
          <w:tcPr>
            <w:tcW w:w="1609" w:type="dxa"/>
            <w:vMerge w:val="restart"/>
            <w:shd w:val="clear" w:color="auto" w:fill="808080" w:themeFill="background1" w:themeFillShade="80"/>
            <w:vAlign w:val="center"/>
          </w:tcPr>
          <w:p w14:paraId="5F2B4847" w14:textId="77777777" w:rsidR="00177296" w:rsidRDefault="00177296" w:rsidP="00177296">
            <w:pPr>
              <w:widowControl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Getting Ready</w:t>
            </w:r>
          </w:p>
          <w:p w14:paraId="55114181" w14:textId="77777777" w:rsidR="005A60CF" w:rsidRPr="005A60CF" w:rsidRDefault="005A60CF" w:rsidP="005A6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187456" w14:textId="77777777" w:rsidR="005A60CF" w:rsidRDefault="005A60CF" w:rsidP="005A60CF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  <w:p w14:paraId="1EF8782F" w14:textId="77777777" w:rsidR="005A60CF" w:rsidRDefault="005A60CF" w:rsidP="005A60CF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  <w:p w14:paraId="2A66A2EE" w14:textId="77777777" w:rsidR="005A60CF" w:rsidRDefault="005A60CF" w:rsidP="005A60CF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  <w:p w14:paraId="19F8EA41" w14:textId="77777777" w:rsidR="005A60CF" w:rsidRDefault="005A60CF" w:rsidP="005A60CF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  <w:p w14:paraId="5EAB0ACE" w14:textId="3E8546C6" w:rsidR="005A60CF" w:rsidRPr="005A60CF" w:rsidRDefault="005A60CF" w:rsidP="005A6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695" w:type="dxa"/>
            <w:shd w:val="clear" w:color="auto" w:fill="auto"/>
          </w:tcPr>
          <w:p w14:paraId="62CA6D55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 what succession planning is and how it can work for your organization. </w:t>
            </w:r>
          </w:p>
          <w:p w14:paraId="0AD13052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1637767C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68C92B77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185E4567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675606DE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6A525999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View Succession Planning Webinar Series</w:t>
            </w:r>
          </w:p>
          <w:p w14:paraId="74443272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775046E2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5DBC3586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26B2398A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73992D39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FFFFFF" w:themeFill="background1"/>
          </w:tcPr>
          <w:p w14:paraId="5668D55F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Gather supporting documents which may include: Center Health Review, Strategic Plan, Workforce Plan, FEVS results</w:t>
            </w:r>
          </w:p>
          <w:p w14:paraId="0ECE8C7C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24F024E6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2BC459B5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4FE908AF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1E56333C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FFFFFF" w:themeFill="background1"/>
          </w:tcPr>
          <w:p w14:paraId="6BF83EF0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Pull and review Standard Workforce Data Elements</w:t>
            </w:r>
          </w:p>
          <w:p w14:paraId="2D937B98" w14:textId="77777777" w:rsidR="00177296" w:rsidRPr="00744B62" w:rsidRDefault="005A60CF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C040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https://www.usgs.gov/about/organization/science-support/human-capital/usgs-workforce-demographics-measures-and-metrics</w:t>
              </w:r>
            </w:hyperlink>
          </w:p>
          <w:p w14:paraId="0DF93A2F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2D39C6E3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1C8FB394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621" w:rsidRPr="00177296" w14:paraId="7493192D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39FF0C33" w14:textId="77777777" w:rsidR="00D13621" w:rsidRPr="00744B62" w:rsidRDefault="00D13621" w:rsidP="00177296">
            <w:pPr>
              <w:widowControl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FFFFFF" w:themeFill="background1"/>
          </w:tcPr>
          <w:p w14:paraId="0883C637" w14:textId="77777777" w:rsidR="00D13621" w:rsidRPr="00744B62" w:rsidRDefault="00D13621" w:rsidP="00D1362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leadership sponsor and obtain commitment</w:t>
            </w:r>
          </w:p>
          <w:p w14:paraId="4257DC9C" w14:textId="77777777" w:rsidR="00D13621" w:rsidRPr="00744B62" w:rsidRDefault="00D13621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FB72217" w14:textId="77777777" w:rsidR="00D13621" w:rsidRPr="00744B62" w:rsidRDefault="00D13621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6FA3A8E4" w14:textId="77777777" w:rsidR="00D13621" w:rsidRPr="00744B62" w:rsidRDefault="00D13621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434ACBCB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4A39D858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FFFFFF" w:themeFill="background1"/>
          </w:tcPr>
          <w:p w14:paraId="282D91B2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succession planning team </w:t>
            </w:r>
          </w:p>
          <w:p w14:paraId="773B1873" w14:textId="77777777" w:rsidR="00177296" w:rsidRPr="00744B62" w:rsidRDefault="00177296" w:rsidP="00177296">
            <w:pPr>
              <w:widowControl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125FC39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1949E7B5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570267F7" w14:textId="77777777" w:rsidTr="00177296">
        <w:trPr>
          <w:cantSplit/>
        </w:trPr>
        <w:tc>
          <w:tcPr>
            <w:tcW w:w="1609" w:type="dxa"/>
            <w:vMerge w:val="restart"/>
            <w:shd w:val="clear" w:color="auto" w:fill="808080" w:themeFill="background1" w:themeFillShade="80"/>
            <w:vAlign w:val="center"/>
          </w:tcPr>
          <w:p w14:paraId="2778F7B3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Alignment</w:t>
            </w:r>
          </w:p>
        </w:tc>
        <w:tc>
          <w:tcPr>
            <w:tcW w:w="8695" w:type="dxa"/>
            <w:shd w:val="clear" w:color="auto" w:fill="auto"/>
          </w:tcPr>
          <w:p w14:paraId="66C35668" w14:textId="77777777" w:rsidR="00177296" w:rsidRPr="00744B62" w:rsidRDefault="004811FF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Conduct SWOT</w:t>
            </w:r>
            <w:r w:rsidR="00C2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177296"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nalysis using supporting documents and Standard Workforce Data Elements as input</w:t>
            </w:r>
          </w:p>
          <w:p w14:paraId="6ED6BF73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3F7B9FA8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04A8B3B2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2E749C76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125B4055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51BFA8F0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Formulate business case based on SWOT</w:t>
            </w:r>
          </w:p>
          <w:p w14:paraId="40C0D189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40334026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0930C14F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269945FE" w14:textId="77777777" w:rsidTr="00177296">
        <w:trPr>
          <w:cantSplit/>
          <w:trHeight w:val="543"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4AA32D83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7115E1D7" w14:textId="77777777" w:rsidR="00177296" w:rsidRPr="00744B62" w:rsidRDefault="00177296" w:rsidP="00357D2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357D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imate budget for succession planning activities</w:t>
            </w:r>
          </w:p>
        </w:tc>
        <w:tc>
          <w:tcPr>
            <w:tcW w:w="656" w:type="dxa"/>
            <w:shd w:val="clear" w:color="auto" w:fill="auto"/>
          </w:tcPr>
          <w:p w14:paraId="6F85DA7B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7D1B97BE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5CA37CDC" w14:textId="77777777" w:rsidTr="00177296">
        <w:trPr>
          <w:cantSplit/>
        </w:trPr>
        <w:tc>
          <w:tcPr>
            <w:tcW w:w="1609" w:type="dxa"/>
            <w:vMerge w:val="restart"/>
            <w:shd w:val="clear" w:color="auto" w:fill="808080" w:themeFill="background1" w:themeFillShade="80"/>
            <w:vAlign w:val="center"/>
          </w:tcPr>
          <w:p w14:paraId="611EDF63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Analysis</w:t>
            </w:r>
          </w:p>
        </w:tc>
        <w:tc>
          <w:tcPr>
            <w:tcW w:w="8695" w:type="dxa"/>
            <w:tcBorders>
              <w:bottom w:val="single" w:sz="4" w:space="0" w:color="auto"/>
            </w:tcBorders>
            <w:shd w:val="clear" w:color="auto" w:fill="auto"/>
          </w:tcPr>
          <w:p w14:paraId="786CC90E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key position(s) for succession planning</w:t>
            </w:r>
          </w:p>
          <w:p w14:paraId="006A141A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0091E039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775395B7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2AFF9541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06F9DA51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tcBorders>
              <w:bottom w:val="nil"/>
            </w:tcBorders>
            <w:shd w:val="clear" w:color="auto" w:fill="auto"/>
          </w:tcPr>
          <w:p w14:paraId="3A391976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talent pool for key position(s) (if talent pool is being determined by management)</w:t>
            </w:r>
          </w:p>
          <w:p w14:paraId="3B929B02" w14:textId="77777777" w:rsidR="00177296" w:rsidRPr="00744B62" w:rsidRDefault="00177296" w:rsidP="00177296">
            <w:pPr>
              <w:widowControl/>
              <w:tabs>
                <w:tab w:val="left" w:pos="65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02517F16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</w:t>
            </w:r>
          </w:p>
          <w:p w14:paraId="0B851CED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CB370D7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AFCB02D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3DAD803B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2A0DA892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tcBorders>
              <w:top w:val="nil"/>
            </w:tcBorders>
            <w:shd w:val="clear" w:color="auto" w:fill="auto"/>
          </w:tcPr>
          <w:p w14:paraId="6908A73A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Invite employees to be considered as part of talent pool (if talent pool is being determined by employee responses to survey/email invitation to express interest)</w:t>
            </w:r>
          </w:p>
          <w:p w14:paraId="0C045323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CF60AE2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60C372D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4DD14099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441D2AD4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2E00E73A" w14:textId="77777777" w:rsidR="00177296" w:rsidRPr="00744B62" w:rsidRDefault="00C040D5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competencies for </w:t>
            </w:r>
            <w:r w:rsidR="00177296"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key position(s)</w:t>
            </w:r>
          </w:p>
          <w:p w14:paraId="73B3583C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424CF088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1CB45944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39A34D1B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6FA7FE94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1ADE5B2B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 </w:t>
            </w:r>
            <w:r w:rsidR="004811FF"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, enga</w:t>
            </w:r>
            <w:r w:rsidR="0048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gement, aspiration, and barriers </w:t>
            </w: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key position(s) using </w:t>
            </w:r>
            <w:r w:rsidR="0048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USGS Succession Planning Pipeline Assessment Tool</w:t>
            </w:r>
          </w:p>
          <w:p w14:paraId="5F5C4D92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7318C8C8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18DB8C55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78E5EEAC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48D1CF70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340FD23B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bench strength for key positions based on Assessment Tool results</w:t>
            </w:r>
          </w:p>
          <w:p w14:paraId="5E00F367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6586ABAE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7A751650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76BC85DD" w14:textId="77777777" w:rsidTr="00177296">
        <w:trPr>
          <w:cantSplit/>
        </w:trPr>
        <w:tc>
          <w:tcPr>
            <w:tcW w:w="1609" w:type="dxa"/>
            <w:vMerge w:val="restart"/>
            <w:shd w:val="clear" w:color="auto" w:fill="808080" w:themeFill="background1" w:themeFillShade="80"/>
            <w:vAlign w:val="center"/>
          </w:tcPr>
          <w:p w14:paraId="2802472E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Strategy</w:t>
            </w:r>
          </w:p>
        </w:tc>
        <w:tc>
          <w:tcPr>
            <w:tcW w:w="8695" w:type="dxa"/>
            <w:shd w:val="clear" w:color="auto" w:fill="auto"/>
          </w:tcPr>
          <w:p w14:paraId="7A716B93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Develop succession planning strategies based on Analysis phase</w:t>
            </w:r>
          </w:p>
          <w:p w14:paraId="6C38EB9F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5EB43177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shd w:val="clear" w:color="auto" w:fill="auto"/>
          </w:tcPr>
          <w:p w14:paraId="41DA8210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77296" w:rsidRPr="00177296" w14:paraId="13ACCA1A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39685843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730EC83F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Develop budget required to implement strategies</w:t>
            </w:r>
          </w:p>
          <w:p w14:paraId="192504C9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3C355C13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661A2290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0AB0C813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66D20E7A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23823FA7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</w:t>
            </w:r>
            <w:r w:rsidR="008D0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metrics will be used to </w:t>
            </w: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evaluate </w:t>
            </w:r>
            <w:r w:rsidR="008D0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succession planning </w:t>
            </w: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</w:t>
            </w:r>
          </w:p>
          <w:p w14:paraId="56D0C1A2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21A14722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4332B0AD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7FC20343" w14:textId="77777777" w:rsidTr="00177296">
        <w:trPr>
          <w:cantSplit/>
          <w:trHeight w:val="288"/>
        </w:trPr>
        <w:tc>
          <w:tcPr>
            <w:tcW w:w="1609" w:type="dxa"/>
            <w:vMerge w:val="restart"/>
            <w:shd w:val="clear" w:color="auto" w:fill="808080" w:themeFill="background1" w:themeFillShade="80"/>
            <w:vAlign w:val="center"/>
          </w:tcPr>
          <w:p w14:paraId="3AF8319B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Implementation</w:t>
            </w:r>
          </w:p>
        </w:tc>
        <w:tc>
          <w:tcPr>
            <w:tcW w:w="8695" w:type="dxa"/>
            <w:shd w:val="clear" w:color="auto" w:fill="auto"/>
          </w:tcPr>
          <w:p w14:paraId="5E93E3B2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Document Alignment, Analysis, and Strategy Phase into Succession Plan</w:t>
            </w:r>
          </w:p>
          <w:p w14:paraId="6A92FC14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23DD71FF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016AF83E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10251676" w14:textId="77777777" w:rsidTr="00177296">
        <w:trPr>
          <w:cantSplit/>
          <w:trHeight w:val="288"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51043001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28B275C0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 Communication Plan </w:t>
            </w:r>
          </w:p>
          <w:p w14:paraId="615C02FE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21EBA59D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683D3B9E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7F9F20DC" w14:textId="77777777" w:rsidTr="00177296">
        <w:trPr>
          <w:cantSplit/>
          <w:trHeight w:val="288"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79DB5C38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6F6DC8C0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 Communication Plan </w:t>
            </w:r>
          </w:p>
          <w:p w14:paraId="61BB6A0E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6DE0821C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58EC6302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078A70F2" w14:textId="77777777" w:rsidTr="00177296">
        <w:trPr>
          <w:cantSplit/>
          <w:trHeight w:val="288"/>
        </w:trPr>
        <w:tc>
          <w:tcPr>
            <w:tcW w:w="1609" w:type="dxa"/>
            <w:vMerge/>
            <w:shd w:val="clear" w:color="auto" w:fill="808080" w:themeFill="background1" w:themeFillShade="80"/>
            <w:vAlign w:val="center"/>
          </w:tcPr>
          <w:p w14:paraId="16BC8FA9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5AE0040F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Succession Planning Strategies</w:t>
            </w:r>
          </w:p>
          <w:p w14:paraId="5F08A018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68F2A117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3F1AF088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55619D02" w14:textId="77777777" w:rsidTr="00177296">
        <w:trPr>
          <w:cantSplit/>
        </w:trPr>
        <w:tc>
          <w:tcPr>
            <w:tcW w:w="1609" w:type="dxa"/>
            <w:vMerge w:val="restart"/>
            <w:shd w:val="clear" w:color="auto" w:fill="808080" w:themeFill="background1" w:themeFillShade="80"/>
            <w:vAlign w:val="center"/>
          </w:tcPr>
          <w:p w14:paraId="651B97BA" w14:textId="77777777" w:rsidR="00177296" w:rsidRPr="00744B62" w:rsidRDefault="00177296" w:rsidP="001772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Evaluation</w:t>
            </w:r>
          </w:p>
        </w:tc>
        <w:tc>
          <w:tcPr>
            <w:tcW w:w="8695" w:type="dxa"/>
            <w:shd w:val="clear" w:color="auto" w:fill="auto"/>
          </w:tcPr>
          <w:p w14:paraId="6E98B407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Conduct quarterly monitoring based on evaluation metrics</w:t>
            </w:r>
          </w:p>
          <w:p w14:paraId="733F5B3D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609C262C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61715F4B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25243A7F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</w:tcPr>
          <w:p w14:paraId="1CD12A9F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1F5CE7E3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Prepare evaluation report</w:t>
            </w:r>
          </w:p>
          <w:p w14:paraId="4A38A5F0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7A42C40C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6E67F4B8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4872F26E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</w:tcPr>
          <w:p w14:paraId="79E4D327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5A858823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Make adjustments to</w:t>
            </w:r>
            <w:proofErr w:type="gramEnd"/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 based on evaluation results</w:t>
            </w:r>
          </w:p>
          <w:p w14:paraId="4FC4820D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40BE16AC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5778982E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296" w:rsidRPr="00177296" w14:paraId="2FC40400" w14:textId="77777777" w:rsidTr="00177296">
        <w:trPr>
          <w:cantSplit/>
        </w:trPr>
        <w:tc>
          <w:tcPr>
            <w:tcW w:w="1609" w:type="dxa"/>
            <w:vMerge/>
            <w:shd w:val="clear" w:color="auto" w:fill="808080" w:themeFill="background1" w:themeFillShade="80"/>
          </w:tcPr>
          <w:p w14:paraId="7CCB3801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5" w:type="dxa"/>
            <w:shd w:val="clear" w:color="auto" w:fill="auto"/>
          </w:tcPr>
          <w:p w14:paraId="1B307A99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B62">
              <w:rPr>
                <w:rFonts w:ascii="Times New Roman" w:eastAsia="Times New Roman" w:hAnsi="Times New Roman" w:cs="Times New Roman"/>
                <w:sz w:val="20"/>
                <w:szCs w:val="20"/>
              </w:rPr>
              <w:t>Reaffirm leadership commitment</w:t>
            </w:r>
          </w:p>
          <w:p w14:paraId="2DDBF95A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6AF9CD41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0C443578" w14:textId="77777777" w:rsidR="00177296" w:rsidRPr="00744B62" w:rsidRDefault="00177296" w:rsidP="001772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DA51D0" w14:textId="77777777" w:rsidR="00177296" w:rsidRDefault="00177296" w:rsidP="0028094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77296" w:rsidSect="00177296">
      <w:pgSz w:w="15840" w:h="12240" w:orient="landscape"/>
      <w:pgMar w:top="1440" w:right="1440" w:bottom="1440" w:left="1440" w:header="0" w:footer="1327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7430" w14:textId="77777777" w:rsidR="00FD4146" w:rsidRDefault="00FD4146">
      <w:pPr>
        <w:spacing w:after="0" w:line="240" w:lineRule="auto"/>
      </w:pPr>
      <w:r>
        <w:separator/>
      </w:r>
    </w:p>
    <w:p w14:paraId="17CF1C8C" w14:textId="77777777" w:rsidR="00FD4146" w:rsidRDefault="00FD4146"/>
  </w:endnote>
  <w:endnote w:type="continuationSeparator" w:id="0">
    <w:p w14:paraId="759DADF4" w14:textId="77777777" w:rsidR="00FD4146" w:rsidRDefault="00FD4146">
      <w:pPr>
        <w:spacing w:after="0" w:line="240" w:lineRule="auto"/>
      </w:pPr>
      <w:r>
        <w:continuationSeparator/>
      </w:r>
    </w:p>
    <w:p w14:paraId="3D274D5F" w14:textId="77777777" w:rsidR="00FD4146" w:rsidRDefault="00FD4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6E99" w14:textId="77777777" w:rsidR="00FD4146" w:rsidRDefault="00FD4146">
      <w:pPr>
        <w:spacing w:after="0" w:line="240" w:lineRule="auto"/>
      </w:pPr>
      <w:r>
        <w:separator/>
      </w:r>
    </w:p>
    <w:p w14:paraId="4758A871" w14:textId="77777777" w:rsidR="00FD4146" w:rsidRDefault="00FD4146"/>
  </w:footnote>
  <w:footnote w:type="continuationSeparator" w:id="0">
    <w:p w14:paraId="30EA3149" w14:textId="77777777" w:rsidR="00FD4146" w:rsidRDefault="00FD4146">
      <w:pPr>
        <w:spacing w:after="0" w:line="240" w:lineRule="auto"/>
      </w:pPr>
      <w:r>
        <w:continuationSeparator/>
      </w:r>
    </w:p>
    <w:p w14:paraId="237195F0" w14:textId="77777777" w:rsidR="00FD4146" w:rsidRDefault="00FD41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BD6"/>
    <w:multiLevelType w:val="hybridMultilevel"/>
    <w:tmpl w:val="6B46EECA"/>
    <w:lvl w:ilvl="0" w:tplc="B948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172"/>
    <w:multiLevelType w:val="hybridMultilevel"/>
    <w:tmpl w:val="6AE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44BD"/>
    <w:multiLevelType w:val="hybridMultilevel"/>
    <w:tmpl w:val="B0949FB6"/>
    <w:lvl w:ilvl="0" w:tplc="AF0E4C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73C31"/>
    <w:multiLevelType w:val="hybridMultilevel"/>
    <w:tmpl w:val="CFC2C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65AD"/>
    <w:multiLevelType w:val="hybridMultilevel"/>
    <w:tmpl w:val="DC7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272B"/>
    <w:multiLevelType w:val="hybridMultilevel"/>
    <w:tmpl w:val="C7B6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C00E7"/>
    <w:multiLevelType w:val="hybridMultilevel"/>
    <w:tmpl w:val="7376F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612BB"/>
    <w:multiLevelType w:val="hybridMultilevel"/>
    <w:tmpl w:val="82069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3002E"/>
    <w:multiLevelType w:val="hybridMultilevel"/>
    <w:tmpl w:val="01C06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B5B39"/>
    <w:multiLevelType w:val="hybridMultilevel"/>
    <w:tmpl w:val="E89E758C"/>
    <w:lvl w:ilvl="0" w:tplc="B948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2514E"/>
    <w:multiLevelType w:val="hybridMultilevel"/>
    <w:tmpl w:val="D5C43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C208C"/>
    <w:multiLevelType w:val="hybridMultilevel"/>
    <w:tmpl w:val="CA10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F7115"/>
    <w:multiLevelType w:val="hybridMultilevel"/>
    <w:tmpl w:val="16EE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D7686"/>
    <w:multiLevelType w:val="hybridMultilevel"/>
    <w:tmpl w:val="8A96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90BC9"/>
    <w:multiLevelType w:val="hybridMultilevel"/>
    <w:tmpl w:val="BA001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B072F9"/>
    <w:multiLevelType w:val="hybridMultilevel"/>
    <w:tmpl w:val="1D882DAE"/>
    <w:lvl w:ilvl="0" w:tplc="1ABA9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01D00"/>
    <w:multiLevelType w:val="hybridMultilevel"/>
    <w:tmpl w:val="8DB49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C5D1A"/>
    <w:multiLevelType w:val="hybridMultilevel"/>
    <w:tmpl w:val="B20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450BE"/>
    <w:multiLevelType w:val="hybridMultilevel"/>
    <w:tmpl w:val="FF3C3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77685"/>
    <w:multiLevelType w:val="hybridMultilevel"/>
    <w:tmpl w:val="2342D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B11FB"/>
    <w:multiLevelType w:val="hybridMultilevel"/>
    <w:tmpl w:val="EEC48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372BC"/>
    <w:multiLevelType w:val="hybridMultilevel"/>
    <w:tmpl w:val="C3A8B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320265"/>
    <w:multiLevelType w:val="hybridMultilevel"/>
    <w:tmpl w:val="0B04F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E93580"/>
    <w:multiLevelType w:val="hybridMultilevel"/>
    <w:tmpl w:val="EA80E15E"/>
    <w:lvl w:ilvl="0" w:tplc="2EE8C0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8A4216"/>
    <w:multiLevelType w:val="hybridMultilevel"/>
    <w:tmpl w:val="1200D23A"/>
    <w:lvl w:ilvl="0" w:tplc="B9486E6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345A16B4"/>
    <w:multiLevelType w:val="hybridMultilevel"/>
    <w:tmpl w:val="87543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441EAA"/>
    <w:multiLevelType w:val="hybridMultilevel"/>
    <w:tmpl w:val="1FFC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C7902"/>
    <w:multiLevelType w:val="hybridMultilevel"/>
    <w:tmpl w:val="B1CA2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54DD4"/>
    <w:multiLevelType w:val="hybridMultilevel"/>
    <w:tmpl w:val="09DED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CC2EA9"/>
    <w:multiLevelType w:val="hybridMultilevel"/>
    <w:tmpl w:val="A65A7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9E2EB3"/>
    <w:multiLevelType w:val="hybridMultilevel"/>
    <w:tmpl w:val="BC4EA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57DF5"/>
    <w:multiLevelType w:val="hybridMultilevel"/>
    <w:tmpl w:val="C7DE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20B04"/>
    <w:multiLevelType w:val="hybridMultilevel"/>
    <w:tmpl w:val="8B247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9808C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775D1"/>
    <w:multiLevelType w:val="hybridMultilevel"/>
    <w:tmpl w:val="F90A9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32926"/>
    <w:multiLevelType w:val="hybridMultilevel"/>
    <w:tmpl w:val="8D14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2D2B20"/>
    <w:multiLevelType w:val="hybridMultilevel"/>
    <w:tmpl w:val="5988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87589"/>
    <w:multiLevelType w:val="hybridMultilevel"/>
    <w:tmpl w:val="996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00207"/>
    <w:multiLevelType w:val="hybridMultilevel"/>
    <w:tmpl w:val="026AEA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5A57B2"/>
    <w:multiLevelType w:val="hybridMultilevel"/>
    <w:tmpl w:val="602AB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9F2B3D"/>
    <w:multiLevelType w:val="hybridMultilevel"/>
    <w:tmpl w:val="16680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D418AD"/>
    <w:multiLevelType w:val="hybridMultilevel"/>
    <w:tmpl w:val="B20AC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CA7475E"/>
    <w:multiLevelType w:val="hybridMultilevel"/>
    <w:tmpl w:val="46E6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E0927"/>
    <w:multiLevelType w:val="hybridMultilevel"/>
    <w:tmpl w:val="AC82A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6E157B"/>
    <w:multiLevelType w:val="hybridMultilevel"/>
    <w:tmpl w:val="73B45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F8DF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041AF5"/>
    <w:multiLevelType w:val="hybridMultilevel"/>
    <w:tmpl w:val="3650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9808C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555702"/>
    <w:multiLevelType w:val="hybridMultilevel"/>
    <w:tmpl w:val="76B68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E30B92"/>
    <w:multiLevelType w:val="hybridMultilevel"/>
    <w:tmpl w:val="1520D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3A5697"/>
    <w:multiLevelType w:val="hybridMultilevel"/>
    <w:tmpl w:val="430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D51256"/>
    <w:multiLevelType w:val="hybridMultilevel"/>
    <w:tmpl w:val="34421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187CF9"/>
    <w:multiLevelType w:val="hybridMultilevel"/>
    <w:tmpl w:val="541E5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602E73"/>
    <w:multiLevelType w:val="hybridMultilevel"/>
    <w:tmpl w:val="3AD6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D93B50"/>
    <w:multiLevelType w:val="hybridMultilevel"/>
    <w:tmpl w:val="66FC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00592"/>
    <w:multiLevelType w:val="hybridMultilevel"/>
    <w:tmpl w:val="175E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0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14"/>
  </w:num>
  <w:num w:numId="9">
    <w:abstractNumId w:val="52"/>
  </w:num>
  <w:num w:numId="10">
    <w:abstractNumId w:val="29"/>
  </w:num>
  <w:num w:numId="11">
    <w:abstractNumId w:val="2"/>
  </w:num>
  <w:num w:numId="12">
    <w:abstractNumId w:val="23"/>
  </w:num>
  <w:num w:numId="13">
    <w:abstractNumId w:val="40"/>
  </w:num>
  <w:num w:numId="14">
    <w:abstractNumId w:val="37"/>
  </w:num>
  <w:num w:numId="15">
    <w:abstractNumId w:val="13"/>
  </w:num>
  <w:num w:numId="16">
    <w:abstractNumId w:val="22"/>
  </w:num>
  <w:num w:numId="17">
    <w:abstractNumId w:val="1"/>
  </w:num>
  <w:num w:numId="18">
    <w:abstractNumId w:val="31"/>
  </w:num>
  <w:num w:numId="19">
    <w:abstractNumId w:val="44"/>
  </w:num>
  <w:num w:numId="20">
    <w:abstractNumId w:val="33"/>
  </w:num>
  <w:num w:numId="21">
    <w:abstractNumId w:val="41"/>
  </w:num>
  <w:num w:numId="22">
    <w:abstractNumId w:val="18"/>
  </w:num>
  <w:num w:numId="23">
    <w:abstractNumId w:val="34"/>
  </w:num>
  <w:num w:numId="24">
    <w:abstractNumId w:val="42"/>
  </w:num>
  <w:num w:numId="25">
    <w:abstractNumId w:val="28"/>
  </w:num>
  <w:num w:numId="26">
    <w:abstractNumId w:val="3"/>
  </w:num>
  <w:num w:numId="27">
    <w:abstractNumId w:val="32"/>
  </w:num>
  <w:num w:numId="28">
    <w:abstractNumId w:val="11"/>
  </w:num>
  <w:num w:numId="29">
    <w:abstractNumId w:val="6"/>
  </w:num>
  <w:num w:numId="30">
    <w:abstractNumId w:val="43"/>
  </w:num>
  <w:num w:numId="31">
    <w:abstractNumId w:val="46"/>
  </w:num>
  <w:num w:numId="32">
    <w:abstractNumId w:val="5"/>
  </w:num>
  <w:num w:numId="33">
    <w:abstractNumId w:val="20"/>
  </w:num>
  <w:num w:numId="34">
    <w:abstractNumId w:val="50"/>
  </w:num>
  <w:num w:numId="35">
    <w:abstractNumId w:val="4"/>
  </w:num>
  <w:num w:numId="36">
    <w:abstractNumId w:val="36"/>
  </w:num>
  <w:num w:numId="37">
    <w:abstractNumId w:val="49"/>
  </w:num>
  <w:num w:numId="38">
    <w:abstractNumId w:val="19"/>
  </w:num>
  <w:num w:numId="39">
    <w:abstractNumId w:val="30"/>
  </w:num>
  <w:num w:numId="40">
    <w:abstractNumId w:val="48"/>
  </w:num>
  <w:num w:numId="41">
    <w:abstractNumId w:val="10"/>
  </w:num>
  <w:num w:numId="42">
    <w:abstractNumId w:val="39"/>
  </w:num>
  <w:num w:numId="43">
    <w:abstractNumId w:val="8"/>
  </w:num>
  <w:num w:numId="44">
    <w:abstractNumId w:val="16"/>
  </w:num>
  <w:num w:numId="45">
    <w:abstractNumId w:val="17"/>
  </w:num>
  <w:num w:numId="46">
    <w:abstractNumId w:val="51"/>
  </w:num>
  <w:num w:numId="47">
    <w:abstractNumId w:val="21"/>
  </w:num>
  <w:num w:numId="48">
    <w:abstractNumId w:val="26"/>
  </w:num>
  <w:num w:numId="49">
    <w:abstractNumId w:val="27"/>
  </w:num>
  <w:num w:numId="50">
    <w:abstractNumId w:val="35"/>
  </w:num>
  <w:num w:numId="51">
    <w:abstractNumId w:val="45"/>
  </w:num>
  <w:num w:numId="52">
    <w:abstractNumId w:val="24"/>
  </w:num>
  <w:num w:numId="53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34"/>
    <w:rsid w:val="00003A91"/>
    <w:rsid w:val="000060DF"/>
    <w:rsid w:val="00011394"/>
    <w:rsid w:val="00012A30"/>
    <w:rsid w:val="000206DB"/>
    <w:rsid w:val="0002191A"/>
    <w:rsid w:val="00023697"/>
    <w:rsid w:val="000247A0"/>
    <w:rsid w:val="0002731C"/>
    <w:rsid w:val="00030DF7"/>
    <w:rsid w:val="000336D5"/>
    <w:rsid w:val="00037E21"/>
    <w:rsid w:val="0004474A"/>
    <w:rsid w:val="0004552E"/>
    <w:rsid w:val="00060402"/>
    <w:rsid w:val="00064F42"/>
    <w:rsid w:val="00090812"/>
    <w:rsid w:val="00091638"/>
    <w:rsid w:val="000A3564"/>
    <w:rsid w:val="000C25A9"/>
    <w:rsid w:val="000F1993"/>
    <w:rsid w:val="000F4AA2"/>
    <w:rsid w:val="001036AD"/>
    <w:rsid w:val="001171BC"/>
    <w:rsid w:val="00131E15"/>
    <w:rsid w:val="001442FB"/>
    <w:rsid w:val="00156659"/>
    <w:rsid w:val="00164C10"/>
    <w:rsid w:val="00175B3E"/>
    <w:rsid w:val="00176716"/>
    <w:rsid w:val="00177296"/>
    <w:rsid w:val="001774F0"/>
    <w:rsid w:val="001A7FF2"/>
    <w:rsid w:val="001B0820"/>
    <w:rsid w:val="001B52AE"/>
    <w:rsid w:val="001C6181"/>
    <w:rsid w:val="001D2A43"/>
    <w:rsid w:val="001E0B01"/>
    <w:rsid w:val="001E16F9"/>
    <w:rsid w:val="001E7902"/>
    <w:rsid w:val="00203FCE"/>
    <w:rsid w:val="0020448E"/>
    <w:rsid w:val="00204F84"/>
    <w:rsid w:val="0021526E"/>
    <w:rsid w:val="00221F45"/>
    <w:rsid w:val="00230118"/>
    <w:rsid w:val="00233F0B"/>
    <w:rsid w:val="00250C42"/>
    <w:rsid w:val="002544AA"/>
    <w:rsid w:val="00255C5A"/>
    <w:rsid w:val="002666A3"/>
    <w:rsid w:val="00276328"/>
    <w:rsid w:val="0028055A"/>
    <w:rsid w:val="00280948"/>
    <w:rsid w:val="00285840"/>
    <w:rsid w:val="002871A4"/>
    <w:rsid w:val="00297692"/>
    <w:rsid w:val="00297D0C"/>
    <w:rsid w:val="002A6E34"/>
    <w:rsid w:val="002A7B46"/>
    <w:rsid w:val="002B03DE"/>
    <w:rsid w:val="002B22F1"/>
    <w:rsid w:val="002B5523"/>
    <w:rsid w:val="002B5797"/>
    <w:rsid w:val="002C0874"/>
    <w:rsid w:val="002D4EFC"/>
    <w:rsid w:val="002D6555"/>
    <w:rsid w:val="002E10D3"/>
    <w:rsid w:val="00306D0A"/>
    <w:rsid w:val="00312209"/>
    <w:rsid w:val="00317D3B"/>
    <w:rsid w:val="003216E0"/>
    <w:rsid w:val="003260D8"/>
    <w:rsid w:val="00326311"/>
    <w:rsid w:val="00342D9C"/>
    <w:rsid w:val="00347B99"/>
    <w:rsid w:val="00351D79"/>
    <w:rsid w:val="0035214F"/>
    <w:rsid w:val="00357D2F"/>
    <w:rsid w:val="00362DE0"/>
    <w:rsid w:val="0036437A"/>
    <w:rsid w:val="0036682C"/>
    <w:rsid w:val="003677D0"/>
    <w:rsid w:val="003755FC"/>
    <w:rsid w:val="0037587E"/>
    <w:rsid w:val="00381A3C"/>
    <w:rsid w:val="003831CC"/>
    <w:rsid w:val="00392745"/>
    <w:rsid w:val="00397FAE"/>
    <w:rsid w:val="003B1967"/>
    <w:rsid w:val="003B6E16"/>
    <w:rsid w:val="003F180E"/>
    <w:rsid w:val="003F19B0"/>
    <w:rsid w:val="004009E6"/>
    <w:rsid w:val="00407BAD"/>
    <w:rsid w:val="00411480"/>
    <w:rsid w:val="00412C28"/>
    <w:rsid w:val="00435200"/>
    <w:rsid w:val="00446556"/>
    <w:rsid w:val="00461F53"/>
    <w:rsid w:val="00470E1F"/>
    <w:rsid w:val="004756E1"/>
    <w:rsid w:val="004811FF"/>
    <w:rsid w:val="00482C0D"/>
    <w:rsid w:val="0048355F"/>
    <w:rsid w:val="00486896"/>
    <w:rsid w:val="0049198E"/>
    <w:rsid w:val="00495234"/>
    <w:rsid w:val="004A38D2"/>
    <w:rsid w:val="004A5E4F"/>
    <w:rsid w:val="004D4042"/>
    <w:rsid w:val="004D4832"/>
    <w:rsid w:val="004F0EA2"/>
    <w:rsid w:val="004F3B4F"/>
    <w:rsid w:val="00511D5C"/>
    <w:rsid w:val="00521C5A"/>
    <w:rsid w:val="00524709"/>
    <w:rsid w:val="00526A86"/>
    <w:rsid w:val="00527D1B"/>
    <w:rsid w:val="00537D3C"/>
    <w:rsid w:val="00540A43"/>
    <w:rsid w:val="005463E5"/>
    <w:rsid w:val="0054722C"/>
    <w:rsid w:val="00553A84"/>
    <w:rsid w:val="0056145C"/>
    <w:rsid w:val="005763C8"/>
    <w:rsid w:val="00592CB1"/>
    <w:rsid w:val="005A00FF"/>
    <w:rsid w:val="005A60CF"/>
    <w:rsid w:val="005B2732"/>
    <w:rsid w:val="005B607A"/>
    <w:rsid w:val="005E35A7"/>
    <w:rsid w:val="005E367E"/>
    <w:rsid w:val="005F105E"/>
    <w:rsid w:val="005F2B60"/>
    <w:rsid w:val="0060316B"/>
    <w:rsid w:val="00617455"/>
    <w:rsid w:val="006244D9"/>
    <w:rsid w:val="0063207F"/>
    <w:rsid w:val="00634363"/>
    <w:rsid w:val="00634D51"/>
    <w:rsid w:val="006363FE"/>
    <w:rsid w:val="00636DD0"/>
    <w:rsid w:val="00641441"/>
    <w:rsid w:val="00664DEE"/>
    <w:rsid w:val="00665FBD"/>
    <w:rsid w:val="006755D2"/>
    <w:rsid w:val="00676DEE"/>
    <w:rsid w:val="006779EA"/>
    <w:rsid w:val="00682CFE"/>
    <w:rsid w:val="00691E92"/>
    <w:rsid w:val="006A2936"/>
    <w:rsid w:val="006A64DA"/>
    <w:rsid w:val="006B0E05"/>
    <w:rsid w:val="006B3320"/>
    <w:rsid w:val="006B570A"/>
    <w:rsid w:val="006C3271"/>
    <w:rsid w:val="006D359B"/>
    <w:rsid w:val="006E6509"/>
    <w:rsid w:val="006E66DB"/>
    <w:rsid w:val="0070559D"/>
    <w:rsid w:val="00713392"/>
    <w:rsid w:val="00717EBB"/>
    <w:rsid w:val="00743626"/>
    <w:rsid w:val="00744B62"/>
    <w:rsid w:val="00745F70"/>
    <w:rsid w:val="007471AB"/>
    <w:rsid w:val="00751DE3"/>
    <w:rsid w:val="00752BA4"/>
    <w:rsid w:val="00757302"/>
    <w:rsid w:val="007821B7"/>
    <w:rsid w:val="00785915"/>
    <w:rsid w:val="00785B14"/>
    <w:rsid w:val="00785FE4"/>
    <w:rsid w:val="00792037"/>
    <w:rsid w:val="00792979"/>
    <w:rsid w:val="007A5C11"/>
    <w:rsid w:val="007D0107"/>
    <w:rsid w:val="007D5742"/>
    <w:rsid w:val="007D70D8"/>
    <w:rsid w:val="007E1326"/>
    <w:rsid w:val="007E51B2"/>
    <w:rsid w:val="007E65A9"/>
    <w:rsid w:val="007E7FB7"/>
    <w:rsid w:val="0080020A"/>
    <w:rsid w:val="008015CC"/>
    <w:rsid w:val="0080722E"/>
    <w:rsid w:val="0082758F"/>
    <w:rsid w:val="00830F59"/>
    <w:rsid w:val="008362EF"/>
    <w:rsid w:val="00842A54"/>
    <w:rsid w:val="00855D0F"/>
    <w:rsid w:val="00863D7D"/>
    <w:rsid w:val="008663CB"/>
    <w:rsid w:val="008700DE"/>
    <w:rsid w:val="00892DBF"/>
    <w:rsid w:val="008B3BA6"/>
    <w:rsid w:val="008B4979"/>
    <w:rsid w:val="008B59DD"/>
    <w:rsid w:val="008B6248"/>
    <w:rsid w:val="008B6A81"/>
    <w:rsid w:val="008D0969"/>
    <w:rsid w:val="008D09A2"/>
    <w:rsid w:val="008D12FA"/>
    <w:rsid w:val="008D3377"/>
    <w:rsid w:val="008E0C06"/>
    <w:rsid w:val="008E0E77"/>
    <w:rsid w:val="008F38F2"/>
    <w:rsid w:val="00905BA0"/>
    <w:rsid w:val="00916CB8"/>
    <w:rsid w:val="009234AF"/>
    <w:rsid w:val="009321C0"/>
    <w:rsid w:val="00936AC6"/>
    <w:rsid w:val="00944001"/>
    <w:rsid w:val="00956106"/>
    <w:rsid w:val="0095699C"/>
    <w:rsid w:val="0096379B"/>
    <w:rsid w:val="00966E30"/>
    <w:rsid w:val="00967D95"/>
    <w:rsid w:val="00975687"/>
    <w:rsid w:val="0097587E"/>
    <w:rsid w:val="00987DFC"/>
    <w:rsid w:val="009925A0"/>
    <w:rsid w:val="00996B65"/>
    <w:rsid w:val="0099712D"/>
    <w:rsid w:val="009A3992"/>
    <w:rsid w:val="009B1A36"/>
    <w:rsid w:val="009B3F7C"/>
    <w:rsid w:val="009D5E6F"/>
    <w:rsid w:val="009E3C3A"/>
    <w:rsid w:val="009E57E6"/>
    <w:rsid w:val="009E6100"/>
    <w:rsid w:val="009F34E1"/>
    <w:rsid w:val="009F570D"/>
    <w:rsid w:val="009F704F"/>
    <w:rsid w:val="00A11F98"/>
    <w:rsid w:val="00A13330"/>
    <w:rsid w:val="00A1565F"/>
    <w:rsid w:val="00A2198C"/>
    <w:rsid w:val="00A23042"/>
    <w:rsid w:val="00A32E02"/>
    <w:rsid w:val="00A42BA3"/>
    <w:rsid w:val="00A4660B"/>
    <w:rsid w:val="00A46A97"/>
    <w:rsid w:val="00A55483"/>
    <w:rsid w:val="00A63FD8"/>
    <w:rsid w:val="00A64CB4"/>
    <w:rsid w:val="00A66C1D"/>
    <w:rsid w:val="00A76AF6"/>
    <w:rsid w:val="00A82444"/>
    <w:rsid w:val="00A93850"/>
    <w:rsid w:val="00AA5862"/>
    <w:rsid w:val="00AB52AA"/>
    <w:rsid w:val="00AB6BD2"/>
    <w:rsid w:val="00AC1194"/>
    <w:rsid w:val="00AC1FC3"/>
    <w:rsid w:val="00AC3C6A"/>
    <w:rsid w:val="00AC52DA"/>
    <w:rsid w:val="00AD0799"/>
    <w:rsid w:val="00AD1675"/>
    <w:rsid w:val="00AD4F61"/>
    <w:rsid w:val="00AD725D"/>
    <w:rsid w:val="00AE5A3F"/>
    <w:rsid w:val="00AE696D"/>
    <w:rsid w:val="00AE6C2B"/>
    <w:rsid w:val="00AF1B7B"/>
    <w:rsid w:val="00AF2B2F"/>
    <w:rsid w:val="00B017D9"/>
    <w:rsid w:val="00B116AD"/>
    <w:rsid w:val="00B162A6"/>
    <w:rsid w:val="00B174CA"/>
    <w:rsid w:val="00B21C47"/>
    <w:rsid w:val="00B250CA"/>
    <w:rsid w:val="00B353A0"/>
    <w:rsid w:val="00B36782"/>
    <w:rsid w:val="00B57CAA"/>
    <w:rsid w:val="00B63812"/>
    <w:rsid w:val="00B86222"/>
    <w:rsid w:val="00B97120"/>
    <w:rsid w:val="00B97F11"/>
    <w:rsid w:val="00BA15DF"/>
    <w:rsid w:val="00BB28F8"/>
    <w:rsid w:val="00BC0D60"/>
    <w:rsid w:val="00BC1963"/>
    <w:rsid w:val="00BD3C72"/>
    <w:rsid w:val="00BD3C7C"/>
    <w:rsid w:val="00BD4B92"/>
    <w:rsid w:val="00BD4EAB"/>
    <w:rsid w:val="00BF0D51"/>
    <w:rsid w:val="00BF4F38"/>
    <w:rsid w:val="00C040D5"/>
    <w:rsid w:val="00C0439E"/>
    <w:rsid w:val="00C07497"/>
    <w:rsid w:val="00C07685"/>
    <w:rsid w:val="00C14A40"/>
    <w:rsid w:val="00C23B13"/>
    <w:rsid w:val="00C2527B"/>
    <w:rsid w:val="00C2793B"/>
    <w:rsid w:val="00C30903"/>
    <w:rsid w:val="00C31B27"/>
    <w:rsid w:val="00C3656C"/>
    <w:rsid w:val="00C372B2"/>
    <w:rsid w:val="00C41B18"/>
    <w:rsid w:val="00C4319E"/>
    <w:rsid w:val="00C5426A"/>
    <w:rsid w:val="00C71083"/>
    <w:rsid w:val="00C74CC5"/>
    <w:rsid w:val="00C864F8"/>
    <w:rsid w:val="00CA05CF"/>
    <w:rsid w:val="00CA2C78"/>
    <w:rsid w:val="00CA5CF4"/>
    <w:rsid w:val="00CA63FD"/>
    <w:rsid w:val="00CC5F44"/>
    <w:rsid w:val="00CE3B7B"/>
    <w:rsid w:val="00CF0672"/>
    <w:rsid w:val="00CF1D15"/>
    <w:rsid w:val="00CF7129"/>
    <w:rsid w:val="00D03F6D"/>
    <w:rsid w:val="00D106F4"/>
    <w:rsid w:val="00D13621"/>
    <w:rsid w:val="00D146E1"/>
    <w:rsid w:val="00D16667"/>
    <w:rsid w:val="00D176F3"/>
    <w:rsid w:val="00D25031"/>
    <w:rsid w:val="00D25A44"/>
    <w:rsid w:val="00D31DDF"/>
    <w:rsid w:val="00D33CF0"/>
    <w:rsid w:val="00D50494"/>
    <w:rsid w:val="00D51364"/>
    <w:rsid w:val="00D54024"/>
    <w:rsid w:val="00D608E8"/>
    <w:rsid w:val="00D65001"/>
    <w:rsid w:val="00D65769"/>
    <w:rsid w:val="00D6731E"/>
    <w:rsid w:val="00D76450"/>
    <w:rsid w:val="00D90CB0"/>
    <w:rsid w:val="00D976B0"/>
    <w:rsid w:val="00DA0BF4"/>
    <w:rsid w:val="00DA7270"/>
    <w:rsid w:val="00DB208C"/>
    <w:rsid w:val="00DC19F8"/>
    <w:rsid w:val="00DD1114"/>
    <w:rsid w:val="00DD1781"/>
    <w:rsid w:val="00DE08B4"/>
    <w:rsid w:val="00DE26AD"/>
    <w:rsid w:val="00DE5A6A"/>
    <w:rsid w:val="00DF1346"/>
    <w:rsid w:val="00E06337"/>
    <w:rsid w:val="00E1580A"/>
    <w:rsid w:val="00E1594A"/>
    <w:rsid w:val="00E27449"/>
    <w:rsid w:val="00E311FD"/>
    <w:rsid w:val="00E4267C"/>
    <w:rsid w:val="00E4589A"/>
    <w:rsid w:val="00E45C82"/>
    <w:rsid w:val="00E72644"/>
    <w:rsid w:val="00E84520"/>
    <w:rsid w:val="00E95B27"/>
    <w:rsid w:val="00EE1874"/>
    <w:rsid w:val="00EF0FBF"/>
    <w:rsid w:val="00EF51D1"/>
    <w:rsid w:val="00F036DC"/>
    <w:rsid w:val="00F107FE"/>
    <w:rsid w:val="00F14D57"/>
    <w:rsid w:val="00F15599"/>
    <w:rsid w:val="00F37EC8"/>
    <w:rsid w:val="00F433EF"/>
    <w:rsid w:val="00F55DD4"/>
    <w:rsid w:val="00F63D56"/>
    <w:rsid w:val="00F745A6"/>
    <w:rsid w:val="00F75A32"/>
    <w:rsid w:val="00F7629B"/>
    <w:rsid w:val="00F7638D"/>
    <w:rsid w:val="00F8034F"/>
    <w:rsid w:val="00F816E0"/>
    <w:rsid w:val="00F8196B"/>
    <w:rsid w:val="00F8338C"/>
    <w:rsid w:val="00F85DB2"/>
    <w:rsid w:val="00F864D9"/>
    <w:rsid w:val="00F87111"/>
    <w:rsid w:val="00F96AF9"/>
    <w:rsid w:val="00FA3385"/>
    <w:rsid w:val="00FB5453"/>
    <w:rsid w:val="00FB61D9"/>
    <w:rsid w:val="00FD2FBD"/>
    <w:rsid w:val="00FD4146"/>
    <w:rsid w:val="00FD5E33"/>
    <w:rsid w:val="00FE2E69"/>
    <w:rsid w:val="00FE3D45"/>
    <w:rsid w:val="00FF0ABC"/>
    <w:rsid w:val="00FF5B4A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D69E1"/>
  <w15:docId w15:val="{7FCB6BAC-ACE4-4125-AB4F-9E880537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8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5769"/>
    <w:pPr>
      <w:widowControl/>
      <w:pBdr>
        <w:bottom w:val="dotted" w:sz="4" w:space="1" w:color="943634" w:themeColor="accent2" w:themeShade="BF"/>
      </w:pBdr>
      <w:spacing w:after="120" w:line="240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27"/>
  </w:style>
  <w:style w:type="paragraph" w:styleId="Footer">
    <w:name w:val="footer"/>
    <w:basedOn w:val="Normal"/>
    <w:link w:val="FooterChar"/>
    <w:uiPriority w:val="99"/>
    <w:unhideWhenUsed/>
    <w:rsid w:val="00E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27"/>
  </w:style>
  <w:style w:type="table" w:styleId="TableGrid">
    <w:name w:val="Table Grid"/>
    <w:basedOn w:val="TableNormal"/>
    <w:uiPriority w:val="59"/>
    <w:rsid w:val="00F7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B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0F59"/>
  </w:style>
  <w:style w:type="character" w:styleId="Hyperlink">
    <w:name w:val="Hyperlink"/>
    <w:basedOn w:val="DefaultParagraphFont"/>
    <w:uiPriority w:val="99"/>
    <w:unhideWhenUsed/>
    <w:rsid w:val="00830F5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30F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2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31B27"/>
    <w:pPr>
      <w:spacing w:after="0" w:line="240" w:lineRule="auto"/>
    </w:pPr>
  </w:style>
  <w:style w:type="paragraph" w:customStyle="1" w:styleId="Default">
    <w:name w:val="Default"/>
    <w:rsid w:val="00164C10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0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0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6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F6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5769"/>
    <w:rPr>
      <w:rFonts w:asciiTheme="majorHAnsi" w:eastAsiaTheme="majorEastAsia" w:hAnsiTheme="majorHAnsi" w:cstheme="majorBidi"/>
      <w:caps/>
      <w:color w:val="622423" w:themeColor="accent2" w:themeShade="7F"/>
      <w:spacing w:val="10"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D65769"/>
  </w:style>
  <w:style w:type="character" w:customStyle="1" w:styleId="Heading1Char">
    <w:name w:val="Heading 1 Char"/>
    <w:basedOn w:val="DefaultParagraphFont"/>
    <w:link w:val="Heading1"/>
    <w:uiPriority w:val="9"/>
    <w:rsid w:val="00C8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4F8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64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864F8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B353A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F7638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230118"/>
    <w:rPr>
      <w:rFonts w:ascii="Calibri" w:eastAsia="Calibri" w:hAnsi="Calibri" w:cs="Calibri"/>
      <w:color w:val="000000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77296"/>
    <w:pPr>
      <w:widowControl/>
      <w:spacing w:after="100"/>
      <w:ind w:left="440"/>
    </w:pPr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F4F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375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530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3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s.gov/about/organization/science-support/human-capital/usgs-workforce-demographics-measures-and-metr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EF2E-502F-48C6-972A-EFEDC0C8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USGS SP Handout Final</vt:lpstr>
    </vt:vector>
  </TitlesOfParts>
  <Company>U.S. Geological Survey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USGS SP Handout Final</dc:title>
  <dc:creator>RSLohman</dc:creator>
  <cp:lastModifiedBy>Newbrough, Molly L</cp:lastModifiedBy>
  <cp:revision>2</cp:revision>
  <cp:lastPrinted>2017-10-19T18:59:00Z</cp:lastPrinted>
  <dcterms:created xsi:type="dcterms:W3CDTF">2020-08-28T17:49:00Z</dcterms:created>
  <dcterms:modified xsi:type="dcterms:W3CDTF">2020-08-28T17:49:00Z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2015-08-23T00:00:00Z</vt:filetime>
  </property>
  <property fmtid="{D5CDD505-2E9C-101B-9397-08002B2CF9AE}" pid="3" name="LastSaved">
    <vt:filetime>2015-09-25T00:00:00Z</vt:filetime>
  </property>
</Properties>
</file>