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0C" w:rsidRDefault="0076790C" w:rsidP="00E01A91">
      <w:pPr>
        <w:pStyle w:val="Heading1"/>
      </w:pPr>
      <w:bookmarkStart w:id="0" w:name="kix.vnz0hhganqm4" w:colFirst="0" w:colLast="0"/>
      <w:bookmarkStart w:id="1" w:name="_absdiytgqea" w:colFirst="0" w:colLast="0"/>
      <w:bookmarkEnd w:id="0"/>
      <w:bookmarkEnd w:id="1"/>
      <w:r>
        <w:t>Method 12 - Essential and Non-Essential Water</w:t>
      </w:r>
      <w:bookmarkStart w:id="2" w:name="_GoBack"/>
      <w:bookmarkEnd w:id="2"/>
    </w:p>
    <w:p w:rsidR="0076790C" w:rsidRPr="00E01A91" w:rsidRDefault="0076790C" w:rsidP="00E01A91">
      <w:pPr>
        <w:rPr>
          <w:b/>
        </w:rPr>
      </w:pPr>
      <w:r w:rsidRPr="00E01A91">
        <w:rPr>
          <w:b/>
        </w:rPr>
        <w:t>Sample Weight: 2.5 g</w:t>
      </w:r>
    </w:p>
    <w:p w:rsidR="0076790C" w:rsidRDefault="0076790C" w:rsidP="00E01A91">
      <w:pPr>
        <w:pStyle w:val="Heading2"/>
      </w:pPr>
      <w:bookmarkStart w:id="3" w:name="_3vvhnau8kc46" w:colFirst="0" w:colLast="0"/>
      <w:bookmarkEnd w:id="3"/>
      <w:r>
        <w:t>Summary</w:t>
      </w:r>
    </w:p>
    <w:p w:rsidR="0076790C" w:rsidRDefault="0076790C" w:rsidP="0076790C">
      <w:pPr>
        <w:spacing w:after="200"/>
      </w:pPr>
      <w:r>
        <w:t>Essential water is determined by drying the sample for 1 hour at 105±5°C to remove H</w:t>
      </w:r>
      <w:r>
        <w:rPr>
          <w:vertAlign w:val="subscript"/>
        </w:rPr>
        <w:t>2</w:t>
      </w:r>
      <w:r>
        <w:t>O (hydroscopic water). Then the sample is heated at 950°C by using a tube furnace. The H</w:t>
      </w:r>
      <w:r>
        <w:rPr>
          <w:vertAlign w:val="subscript"/>
        </w:rPr>
        <w:t>2</w:t>
      </w:r>
      <w:r>
        <w:t xml:space="preserve">O+ expelled from the sample is absorbed by magnesium perchlorate.  The gain in weight of the perchlorate is used to calculate the amount of combined water in the sample.  </w:t>
      </w:r>
    </w:p>
    <w:p w:rsidR="0076790C" w:rsidRDefault="0076790C" w:rsidP="0076790C">
      <w:pPr>
        <w:spacing w:after="200"/>
      </w:pPr>
      <w:r>
        <w:t xml:space="preserve">Non-essential water is determined by drying the sample for 2 hours at 105 ±5°C.  From the loss in weight, non-essential water, in percent, is calculated. </w:t>
      </w:r>
    </w:p>
    <w:p w:rsidR="0076790C" w:rsidRDefault="0076790C" w:rsidP="00E01A91">
      <w:pPr>
        <w:pStyle w:val="Heading2"/>
      </w:pPr>
      <w:bookmarkStart w:id="4" w:name="_gk6qwd3ubask" w:colFirst="0" w:colLast="0"/>
      <w:bookmarkEnd w:id="4"/>
      <w:r>
        <w:t>Method 12 Reporting Limits</w:t>
      </w:r>
    </w:p>
    <w:tbl>
      <w:tblPr>
        <w:tblStyle w:val="GridTable1Light"/>
        <w:tblW w:w="8925" w:type="dxa"/>
        <w:tblLayout w:type="fixed"/>
        <w:tblLook w:val="0620" w:firstRow="1" w:lastRow="0" w:firstColumn="0" w:lastColumn="0" w:noHBand="1" w:noVBand="1"/>
      </w:tblPr>
      <w:tblGrid>
        <w:gridCol w:w="1777"/>
        <w:gridCol w:w="3780"/>
        <w:gridCol w:w="3368"/>
      </w:tblGrid>
      <w:tr w:rsidR="00E01A91" w:rsidTr="00E01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777" w:type="dxa"/>
            <w:vAlign w:val="center"/>
          </w:tcPr>
          <w:p w:rsidR="00E01A91" w:rsidRPr="006D2573" w:rsidRDefault="00E01A91" w:rsidP="005311A4">
            <w:pPr>
              <w:rPr>
                <w:color w:val="000000" w:themeColor="text1"/>
              </w:rPr>
            </w:pPr>
            <w:r w:rsidRPr="006D2573">
              <w:rPr>
                <w:color w:val="000000" w:themeColor="text1"/>
              </w:rPr>
              <w:t>Element</w:t>
            </w:r>
          </w:p>
        </w:tc>
        <w:tc>
          <w:tcPr>
            <w:tcW w:w="3780" w:type="dxa"/>
            <w:vAlign w:val="center"/>
          </w:tcPr>
          <w:p w:rsidR="00E01A91" w:rsidRPr="006D2573" w:rsidRDefault="00E01A91" w:rsidP="005311A4">
            <w:pPr>
              <w:jc w:val="center"/>
              <w:rPr>
                <w:color w:val="000000" w:themeColor="text1"/>
              </w:rPr>
            </w:pPr>
            <w:r w:rsidRPr="006D2573">
              <w:rPr>
                <w:color w:val="000000" w:themeColor="text1"/>
              </w:rPr>
              <w:t>Concentration (low)</w:t>
            </w:r>
          </w:p>
        </w:tc>
        <w:tc>
          <w:tcPr>
            <w:tcW w:w="3368" w:type="dxa"/>
            <w:vAlign w:val="center"/>
          </w:tcPr>
          <w:p w:rsidR="00E01A91" w:rsidRPr="006D2573" w:rsidRDefault="00E01A91" w:rsidP="005311A4">
            <w:pPr>
              <w:jc w:val="center"/>
              <w:rPr>
                <w:color w:val="000000" w:themeColor="text1"/>
              </w:rPr>
            </w:pPr>
            <w:r w:rsidRPr="006D2573">
              <w:rPr>
                <w:color w:val="000000" w:themeColor="text1"/>
              </w:rPr>
              <w:t>Concentration (high)</w:t>
            </w:r>
          </w:p>
        </w:tc>
      </w:tr>
      <w:tr w:rsidR="00E01A91" w:rsidTr="00E01A91">
        <w:trPr>
          <w:trHeight w:val="360"/>
        </w:trPr>
        <w:tc>
          <w:tcPr>
            <w:tcW w:w="1777" w:type="dxa"/>
            <w:vAlign w:val="center"/>
          </w:tcPr>
          <w:p w:rsidR="00E01A91" w:rsidRDefault="00E01A91" w:rsidP="005311A4">
            <w:r>
              <w:t>H</w:t>
            </w:r>
            <w:r>
              <w:rPr>
                <w:vertAlign w:val="subscript"/>
              </w:rPr>
              <w:t>2</w:t>
            </w:r>
            <w:r>
              <w:t>O+</w:t>
            </w:r>
          </w:p>
        </w:tc>
        <w:tc>
          <w:tcPr>
            <w:tcW w:w="3780" w:type="dxa"/>
            <w:vAlign w:val="center"/>
          </w:tcPr>
          <w:p w:rsidR="00E01A91" w:rsidRDefault="00E01A91" w:rsidP="005311A4">
            <w:pPr>
              <w:jc w:val="center"/>
            </w:pPr>
            <w:r>
              <w:t>0.1%</w:t>
            </w:r>
          </w:p>
        </w:tc>
        <w:tc>
          <w:tcPr>
            <w:tcW w:w="3368" w:type="dxa"/>
            <w:vAlign w:val="center"/>
          </w:tcPr>
          <w:p w:rsidR="00E01A91" w:rsidRDefault="00E01A91" w:rsidP="005311A4">
            <w:pPr>
              <w:jc w:val="center"/>
            </w:pPr>
            <w:r>
              <w:t>20%</w:t>
            </w:r>
          </w:p>
        </w:tc>
      </w:tr>
      <w:tr w:rsidR="00E01A91" w:rsidTr="00E01A91">
        <w:trPr>
          <w:trHeight w:val="360"/>
        </w:trPr>
        <w:tc>
          <w:tcPr>
            <w:tcW w:w="1777" w:type="dxa"/>
            <w:vAlign w:val="center"/>
          </w:tcPr>
          <w:p w:rsidR="00E01A91" w:rsidRDefault="00E01A91" w:rsidP="005311A4">
            <w:r>
              <w:t>H</w:t>
            </w:r>
            <w:r>
              <w:rPr>
                <w:vertAlign w:val="subscript"/>
              </w:rPr>
              <w:t>2</w:t>
            </w:r>
            <w:r>
              <w:t>O-</w:t>
            </w:r>
          </w:p>
        </w:tc>
        <w:tc>
          <w:tcPr>
            <w:tcW w:w="3780" w:type="dxa"/>
            <w:vAlign w:val="center"/>
          </w:tcPr>
          <w:p w:rsidR="00E01A91" w:rsidRDefault="00E01A91" w:rsidP="005311A4">
            <w:pPr>
              <w:jc w:val="center"/>
            </w:pPr>
            <w:r>
              <w:t>0.1%</w:t>
            </w:r>
          </w:p>
        </w:tc>
        <w:tc>
          <w:tcPr>
            <w:tcW w:w="3368" w:type="dxa"/>
            <w:vAlign w:val="center"/>
          </w:tcPr>
          <w:p w:rsidR="00E01A91" w:rsidRDefault="00E01A91" w:rsidP="005311A4">
            <w:pPr>
              <w:jc w:val="center"/>
            </w:pPr>
            <w:r>
              <w:t>10%</w:t>
            </w:r>
          </w:p>
        </w:tc>
      </w:tr>
    </w:tbl>
    <w:p w:rsidR="0076790C" w:rsidRDefault="0076790C" w:rsidP="00E01A91">
      <w:pPr>
        <w:pStyle w:val="Heading2"/>
      </w:pPr>
      <w:bookmarkStart w:id="5" w:name="_o859uu413wqo" w:colFirst="0" w:colLast="0"/>
      <w:bookmarkEnd w:id="5"/>
      <w:r>
        <w:t>Analytical Performance</w:t>
      </w:r>
    </w:p>
    <w:p w:rsidR="001B252E" w:rsidRDefault="0076790C" w:rsidP="0076790C">
      <w:pPr>
        <w:spacing w:after="200"/>
      </w:pPr>
      <w:r>
        <w:t>Data will be deemed acceptable if recovery of Essential and Non-Essential water is ±15% at five times the LOD and the calculated percent RSD of duplicate samples is no greater than 15%.</w:t>
      </w:r>
    </w:p>
    <w:sectPr w:rsidR="001B252E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D7D" w:rsidRDefault="00AC4D7D">
      <w:pPr>
        <w:spacing w:line="240" w:lineRule="auto"/>
      </w:pPr>
      <w:r>
        <w:separator/>
      </w:r>
    </w:p>
  </w:endnote>
  <w:endnote w:type="continuationSeparator" w:id="0">
    <w:p w:rsidR="00AC4D7D" w:rsidRDefault="00AC4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93" w:rsidRDefault="0055119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D7D" w:rsidRDefault="00AC4D7D">
      <w:pPr>
        <w:spacing w:line="240" w:lineRule="auto"/>
      </w:pPr>
      <w:r>
        <w:separator/>
      </w:r>
    </w:p>
  </w:footnote>
  <w:footnote w:type="continuationSeparator" w:id="0">
    <w:p w:rsidR="00AC4D7D" w:rsidRDefault="00AC4D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52E"/>
    <w:rsid w:val="0009150B"/>
    <w:rsid w:val="00133AA6"/>
    <w:rsid w:val="001B252E"/>
    <w:rsid w:val="003E22C6"/>
    <w:rsid w:val="004B3DD8"/>
    <w:rsid w:val="00551193"/>
    <w:rsid w:val="00674578"/>
    <w:rsid w:val="0076790C"/>
    <w:rsid w:val="00804CF7"/>
    <w:rsid w:val="00846492"/>
    <w:rsid w:val="009104DA"/>
    <w:rsid w:val="0094362B"/>
    <w:rsid w:val="009928A0"/>
    <w:rsid w:val="00AC4D7D"/>
    <w:rsid w:val="00B47AF0"/>
    <w:rsid w:val="00C8448F"/>
    <w:rsid w:val="00C9268E"/>
    <w:rsid w:val="00CD5F4D"/>
    <w:rsid w:val="00D063BB"/>
    <w:rsid w:val="00DF4265"/>
    <w:rsid w:val="00E01A91"/>
    <w:rsid w:val="00ED30D7"/>
    <w:rsid w:val="00F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030D"/>
  <w15:docId w15:val="{693942D9-D22A-4A18-9EC1-74C14D1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dTable1Light">
    <w:name w:val="Grid Table 1 Light"/>
    <w:basedOn w:val="TableNormal"/>
    <w:uiPriority w:val="46"/>
    <w:rsid w:val="00E01A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Montour, Maria R.</cp:lastModifiedBy>
  <cp:revision>3</cp:revision>
  <dcterms:created xsi:type="dcterms:W3CDTF">2020-02-11T23:39:00Z</dcterms:created>
  <dcterms:modified xsi:type="dcterms:W3CDTF">2020-02-11T23:41:00Z</dcterms:modified>
</cp:coreProperties>
</file>