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D8E" w:rsidRPr="00565BEF" w:rsidRDefault="00214E0F" w:rsidP="00565BEF">
      <w:pPr>
        <w:pStyle w:val="Heading1"/>
      </w:pPr>
      <w:bookmarkStart w:id="0" w:name="_qlgh1iyp3fjr" w:colFirst="0" w:colLast="0"/>
      <w:bookmarkEnd w:id="0"/>
      <w:r w:rsidRPr="00565BEF">
        <w:t>Method 16 - Major Elements by Inductively Coupled Plasma (ICP), Lithium Metaborate Fusion (ICP-16)</w:t>
      </w:r>
    </w:p>
    <w:p w:rsidR="00D81D8E" w:rsidRPr="00565BEF" w:rsidRDefault="00214E0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565BEF">
        <w:rPr>
          <w:b/>
        </w:rPr>
        <w:t>Sample Weight: 0.2 g</w:t>
      </w:r>
    </w:p>
    <w:p w:rsidR="00D81D8E" w:rsidRPr="00565BEF" w:rsidRDefault="00214E0F" w:rsidP="00565BEF">
      <w:pPr>
        <w:pStyle w:val="Heading2"/>
      </w:pPr>
      <w:bookmarkStart w:id="1" w:name="_kr5etvsm9ux2" w:colFirst="0" w:colLast="0"/>
      <w:bookmarkEnd w:id="1"/>
      <w:r w:rsidRPr="00565BEF">
        <w:t>Summary</w:t>
      </w:r>
    </w:p>
    <w:p w:rsidR="00D81D8E" w:rsidRDefault="00214E0F">
      <w:pPr>
        <w:pBdr>
          <w:top w:val="nil"/>
          <w:left w:val="nil"/>
          <w:bottom w:val="nil"/>
          <w:right w:val="nil"/>
          <w:between w:val="nil"/>
        </w:pBdr>
        <w:rPr>
          <w:vertAlign w:val="subscript"/>
        </w:rPr>
      </w:pPr>
      <w:r>
        <w:t>Sixteen major, minor, and trace elements are determined in geological materials using a lithium metaborate fusion with an Inductively Coupled Plasma-Optical Emission Spectroscopy (ICP-OES). The sample is fused with lithium metaborate and dissolved using dilute HNO</w:t>
      </w:r>
      <w:r>
        <w:rPr>
          <w:vertAlign w:val="subscript"/>
        </w:rPr>
        <w:t>3</w:t>
      </w:r>
    </w:p>
    <w:p w:rsidR="00D81D8E" w:rsidRDefault="00214E0F">
      <w:pPr>
        <w:pBdr>
          <w:top w:val="nil"/>
          <w:left w:val="nil"/>
          <w:bottom w:val="nil"/>
          <w:right w:val="nil"/>
          <w:between w:val="nil"/>
        </w:pBdr>
      </w:pPr>
      <w:r>
        <w:t xml:space="preserve">in a graphite crucible. The resulting solution is analyzed by ICP-OES. </w:t>
      </w:r>
    </w:p>
    <w:p w:rsidR="00D81D8E" w:rsidRDefault="00214E0F" w:rsidP="00565BEF">
      <w:pPr>
        <w:pStyle w:val="Heading2"/>
      </w:pPr>
      <w:bookmarkStart w:id="2" w:name="_sa9yc2nzsy6a" w:colFirst="0" w:colLast="0"/>
      <w:bookmarkEnd w:id="2"/>
      <w:r>
        <w:rPr>
          <w:highlight w:val="white"/>
        </w:rPr>
        <w:t>Method 16 Elements and Reporting Limits</w:t>
      </w:r>
    </w:p>
    <w:tbl>
      <w:tblPr>
        <w:tblStyle w:val="GridTable1Light"/>
        <w:tblW w:w="0" w:type="dxa"/>
        <w:tblCellMar>
          <w:top w:w="115" w:type="dxa"/>
          <w:left w:w="115" w:type="dxa"/>
          <w:bottom w:w="115" w:type="dxa"/>
          <w:right w:w="115" w:type="dxa"/>
        </w:tblCellMar>
        <w:tblLook w:val="06A0" w:firstRow="1" w:lastRow="0" w:firstColumn="1" w:lastColumn="0" w:noHBand="1" w:noVBand="1"/>
      </w:tblPr>
      <w:tblGrid>
        <w:gridCol w:w="3090"/>
        <w:gridCol w:w="2745"/>
        <w:gridCol w:w="3510"/>
      </w:tblGrid>
      <w:tr w:rsidR="00565BEF" w:rsidRPr="00565BEF" w:rsidTr="00565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hideMark/>
          </w:tcPr>
          <w:p w:rsidR="00565BEF" w:rsidRPr="00565BEF" w:rsidRDefault="00565BEF" w:rsidP="00565BE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Element</w:t>
            </w:r>
            <w:r w:rsidRPr="00565BE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2745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Concentration (low)</w:t>
            </w:r>
          </w:p>
        </w:tc>
        <w:tc>
          <w:tcPr>
            <w:tcW w:w="3510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Concentration (high)</w:t>
            </w:r>
          </w:p>
        </w:tc>
      </w:tr>
      <w:tr w:rsidR="00565BEF" w:rsidRPr="00565BEF" w:rsidTr="0056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hideMark/>
          </w:tcPr>
          <w:p w:rsidR="00565BEF" w:rsidRPr="00565BEF" w:rsidRDefault="00565BEF" w:rsidP="00565BEF">
            <w:pPr>
              <w:textAlignment w:val="baseline"/>
              <w:rPr>
                <w:rFonts w:ascii="Segoe UI" w:eastAsia="Times New Roman" w:hAnsi="Segoe UI" w:cs="Segoe UI"/>
                <w:b w:val="0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  <w:b w:val="0"/>
              </w:rPr>
              <w:t>Aluminum, Al</w:t>
            </w:r>
            <w:r w:rsidRPr="00565BEF">
              <w:rPr>
                <w:rFonts w:eastAsia="Times New Roman"/>
                <w:b w:val="0"/>
                <w:lang w:val="en-US"/>
              </w:rPr>
              <w:t> </w:t>
            </w:r>
          </w:p>
        </w:tc>
        <w:tc>
          <w:tcPr>
            <w:tcW w:w="2745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.005%</w:t>
            </w:r>
          </w:p>
        </w:tc>
        <w:tc>
          <w:tcPr>
            <w:tcW w:w="3510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75%</w:t>
            </w:r>
          </w:p>
        </w:tc>
      </w:tr>
      <w:tr w:rsidR="00565BEF" w:rsidRPr="00565BEF" w:rsidTr="0056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hideMark/>
          </w:tcPr>
          <w:p w:rsidR="00565BEF" w:rsidRPr="00565BEF" w:rsidRDefault="00565BEF" w:rsidP="00565BEF">
            <w:pPr>
              <w:textAlignment w:val="baseline"/>
              <w:rPr>
                <w:rFonts w:ascii="Segoe UI" w:eastAsia="Times New Roman" w:hAnsi="Segoe UI" w:cs="Segoe UI"/>
                <w:b w:val="0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  <w:b w:val="0"/>
              </w:rPr>
              <w:t>Barium, Ba</w:t>
            </w:r>
            <w:r w:rsidRPr="00565BEF">
              <w:rPr>
                <w:rFonts w:eastAsia="Times New Roman"/>
                <w:b w:val="0"/>
                <w:lang w:val="en-US"/>
              </w:rPr>
              <w:t> </w:t>
            </w:r>
          </w:p>
        </w:tc>
        <w:tc>
          <w:tcPr>
            <w:tcW w:w="2745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.005%</w:t>
            </w:r>
          </w:p>
        </w:tc>
        <w:tc>
          <w:tcPr>
            <w:tcW w:w="3510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10%</w:t>
            </w:r>
          </w:p>
        </w:tc>
      </w:tr>
      <w:tr w:rsidR="00565BEF" w:rsidRPr="00565BEF" w:rsidTr="0056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hideMark/>
          </w:tcPr>
          <w:p w:rsidR="00565BEF" w:rsidRPr="00565BEF" w:rsidRDefault="00565BEF" w:rsidP="00565BEF">
            <w:pPr>
              <w:textAlignment w:val="baseline"/>
              <w:rPr>
                <w:rFonts w:ascii="Segoe UI" w:eastAsia="Times New Roman" w:hAnsi="Segoe UI" w:cs="Segoe UI"/>
                <w:b w:val="0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  <w:b w:val="0"/>
              </w:rPr>
              <w:t>Calcium, Ca</w:t>
            </w:r>
            <w:r w:rsidRPr="00565BEF">
              <w:rPr>
                <w:rFonts w:eastAsia="Times New Roman"/>
                <w:b w:val="0"/>
                <w:lang w:val="en-US"/>
              </w:rPr>
              <w:t> </w:t>
            </w:r>
          </w:p>
        </w:tc>
        <w:tc>
          <w:tcPr>
            <w:tcW w:w="2745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.005%</w:t>
            </w:r>
          </w:p>
        </w:tc>
        <w:tc>
          <w:tcPr>
            <w:tcW w:w="3510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60%</w:t>
            </w:r>
          </w:p>
        </w:tc>
      </w:tr>
      <w:tr w:rsidR="00565BEF" w:rsidRPr="00565BEF" w:rsidTr="0056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hideMark/>
          </w:tcPr>
          <w:p w:rsidR="00565BEF" w:rsidRPr="00565BEF" w:rsidRDefault="00565BEF" w:rsidP="00565BEF">
            <w:pPr>
              <w:textAlignment w:val="baseline"/>
              <w:rPr>
                <w:rFonts w:ascii="Segoe UI" w:eastAsia="Times New Roman" w:hAnsi="Segoe UI" w:cs="Segoe UI"/>
                <w:b w:val="0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  <w:b w:val="0"/>
              </w:rPr>
              <w:t>Chromium, Cr</w:t>
            </w:r>
            <w:r w:rsidRPr="00565BEF">
              <w:rPr>
                <w:rFonts w:eastAsia="Times New Roman"/>
                <w:b w:val="0"/>
                <w:lang w:val="en-US"/>
              </w:rPr>
              <w:t> </w:t>
            </w:r>
          </w:p>
        </w:tc>
        <w:tc>
          <w:tcPr>
            <w:tcW w:w="2745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.005%</w:t>
            </w:r>
          </w:p>
        </w:tc>
        <w:tc>
          <w:tcPr>
            <w:tcW w:w="3510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10%</w:t>
            </w:r>
          </w:p>
        </w:tc>
      </w:tr>
      <w:tr w:rsidR="00565BEF" w:rsidRPr="00565BEF" w:rsidTr="0056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hideMark/>
          </w:tcPr>
          <w:p w:rsidR="00565BEF" w:rsidRPr="00565BEF" w:rsidRDefault="00565BEF" w:rsidP="00565BEF">
            <w:pPr>
              <w:textAlignment w:val="baseline"/>
              <w:rPr>
                <w:rFonts w:ascii="Segoe UI" w:eastAsia="Times New Roman" w:hAnsi="Segoe UI" w:cs="Segoe UI"/>
                <w:b w:val="0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  <w:b w:val="0"/>
              </w:rPr>
              <w:t>Iron, Fe</w:t>
            </w:r>
            <w:r w:rsidRPr="00565BEF">
              <w:rPr>
                <w:rFonts w:eastAsia="Times New Roman"/>
                <w:b w:val="0"/>
                <w:lang w:val="en-US"/>
              </w:rPr>
              <w:t> </w:t>
            </w:r>
          </w:p>
        </w:tc>
        <w:tc>
          <w:tcPr>
            <w:tcW w:w="2745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.005%</w:t>
            </w:r>
          </w:p>
        </w:tc>
        <w:tc>
          <w:tcPr>
            <w:tcW w:w="3510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75%</w:t>
            </w:r>
          </w:p>
        </w:tc>
      </w:tr>
      <w:tr w:rsidR="00565BEF" w:rsidRPr="00565BEF" w:rsidTr="0056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hideMark/>
          </w:tcPr>
          <w:p w:rsidR="00565BEF" w:rsidRPr="00565BEF" w:rsidRDefault="00565BEF" w:rsidP="00565BEF">
            <w:pPr>
              <w:textAlignment w:val="baseline"/>
              <w:rPr>
                <w:rFonts w:ascii="Segoe UI" w:eastAsia="Times New Roman" w:hAnsi="Segoe UI" w:cs="Segoe UI"/>
                <w:b w:val="0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  <w:b w:val="0"/>
              </w:rPr>
              <w:t>Magnesium, Mg</w:t>
            </w:r>
            <w:r w:rsidRPr="00565BEF">
              <w:rPr>
                <w:rFonts w:eastAsia="Times New Roman"/>
                <w:b w:val="0"/>
                <w:lang w:val="en-US"/>
              </w:rPr>
              <w:t> </w:t>
            </w:r>
          </w:p>
        </w:tc>
        <w:tc>
          <w:tcPr>
            <w:tcW w:w="2745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.005%</w:t>
            </w:r>
          </w:p>
        </w:tc>
        <w:tc>
          <w:tcPr>
            <w:tcW w:w="3510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30%</w:t>
            </w:r>
          </w:p>
        </w:tc>
      </w:tr>
      <w:tr w:rsidR="00565BEF" w:rsidRPr="00565BEF" w:rsidTr="0056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hideMark/>
          </w:tcPr>
          <w:p w:rsidR="00565BEF" w:rsidRPr="00565BEF" w:rsidRDefault="00565BEF" w:rsidP="00565BEF">
            <w:pPr>
              <w:textAlignment w:val="baseline"/>
              <w:rPr>
                <w:rFonts w:ascii="Segoe UI" w:eastAsia="Times New Roman" w:hAnsi="Segoe UI" w:cs="Segoe UI"/>
                <w:b w:val="0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  <w:b w:val="0"/>
              </w:rPr>
              <w:t>Manganese, Mn</w:t>
            </w:r>
            <w:r w:rsidRPr="00565BEF">
              <w:rPr>
                <w:rFonts w:eastAsia="Times New Roman"/>
                <w:b w:val="0"/>
                <w:lang w:val="en-US"/>
              </w:rPr>
              <w:t> </w:t>
            </w:r>
          </w:p>
        </w:tc>
        <w:tc>
          <w:tcPr>
            <w:tcW w:w="2745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.005%</w:t>
            </w:r>
          </w:p>
        </w:tc>
        <w:tc>
          <w:tcPr>
            <w:tcW w:w="3510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10%</w:t>
            </w:r>
          </w:p>
        </w:tc>
      </w:tr>
      <w:tr w:rsidR="00565BEF" w:rsidRPr="00565BEF" w:rsidTr="0056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hideMark/>
          </w:tcPr>
          <w:p w:rsidR="00565BEF" w:rsidRPr="00565BEF" w:rsidRDefault="00565BEF" w:rsidP="00565BEF">
            <w:pPr>
              <w:textAlignment w:val="baseline"/>
              <w:rPr>
                <w:rFonts w:ascii="Segoe UI" w:eastAsia="Times New Roman" w:hAnsi="Segoe UI" w:cs="Segoe UI"/>
                <w:b w:val="0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  <w:b w:val="0"/>
              </w:rPr>
              <w:t>Niobium, </w:t>
            </w:r>
            <w:proofErr w:type="spellStart"/>
            <w:r w:rsidRPr="00565BEF">
              <w:rPr>
                <w:rFonts w:eastAsia="Times New Roman"/>
                <w:b w:val="0"/>
              </w:rPr>
              <w:t>Nb</w:t>
            </w:r>
            <w:proofErr w:type="spellEnd"/>
            <w:r w:rsidRPr="00565BEF">
              <w:rPr>
                <w:rFonts w:eastAsia="Times New Roman"/>
                <w:b w:val="0"/>
                <w:lang w:val="en-US"/>
              </w:rPr>
              <w:t> </w:t>
            </w:r>
          </w:p>
        </w:tc>
        <w:tc>
          <w:tcPr>
            <w:tcW w:w="2745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.001%</w:t>
            </w:r>
          </w:p>
        </w:tc>
        <w:tc>
          <w:tcPr>
            <w:tcW w:w="3510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10%</w:t>
            </w:r>
          </w:p>
        </w:tc>
      </w:tr>
      <w:tr w:rsidR="00565BEF" w:rsidRPr="00565BEF" w:rsidTr="0056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hideMark/>
          </w:tcPr>
          <w:p w:rsidR="00565BEF" w:rsidRPr="00565BEF" w:rsidRDefault="00565BEF" w:rsidP="00565BEF">
            <w:pPr>
              <w:textAlignment w:val="baseline"/>
              <w:rPr>
                <w:rFonts w:ascii="Segoe UI" w:eastAsia="Times New Roman" w:hAnsi="Segoe UI" w:cs="Segoe UI"/>
                <w:b w:val="0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  <w:b w:val="0"/>
              </w:rPr>
              <w:t>Phosphorous, P</w:t>
            </w:r>
            <w:r w:rsidRPr="00565BEF">
              <w:rPr>
                <w:rFonts w:eastAsia="Times New Roman"/>
                <w:b w:val="0"/>
                <w:lang w:val="en-US"/>
              </w:rPr>
              <w:t> </w:t>
            </w:r>
          </w:p>
        </w:tc>
        <w:tc>
          <w:tcPr>
            <w:tcW w:w="2745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.005%</w:t>
            </w:r>
          </w:p>
        </w:tc>
        <w:tc>
          <w:tcPr>
            <w:tcW w:w="3510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25%</w:t>
            </w:r>
          </w:p>
        </w:tc>
      </w:tr>
      <w:tr w:rsidR="00565BEF" w:rsidRPr="00565BEF" w:rsidTr="0056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hideMark/>
          </w:tcPr>
          <w:p w:rsidR="00565BEF" w:rsidRPr="00565BEF" w:rsidRDefault="00565BEF" w:rsidP="00565BEF">
            <w:pPr>
              <w:textAlignment w:val="baseline"/>
              <w:rPr>
                <w:rFonts w:ascii="Segoe UI" w:eastAsia="Times New Roman" w:hAnsi="Segoe UI" w:cs="Segoe UI"/>
                <w:b w:val="0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  <w:b w:val="0"/>
              </w:rPr>
              <w:t>Potassium, K</w:t>
            </w:r>
            <w:r w:rsidRPr="00565BEF">
              <w:rPr>
                <w:rFonts w:eastAsia="Times New Roman"/>
                <w:b w:val="0"/>
                <w:lang w:val="en-US"/>
              </w:rPr>
              <w:t> </w:t>
            </w:r>
          </w:p>
        </w:tc>
        <w:tc>
          <w:tcPr>
            <w:tcW w:w="2745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.005%</w:t>
            </w:r>
          </w:p>
        </w:tc>
        <w:tc>
          <w:tcPr>
            <w:tcW w:w="3510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25%</w:t>
            </w:r>
          </w:p>
        </w:tc>
      </w:tr>
      <w:tr w:rsidR="00565BEF" w:rsidRPr="00565BEF" w:rsidTr="0056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hideMark/>
          </w:tcPr>
          <w:p w:rsidR="00565BEF" w:rsidRPr="00565BEF" w:rsidRDefault="00565BEF" w:rsidP="00565BEF">
            <w:pPr>
              <w:textAlignment w:val="baseline"/>
              <w:rPr>
                <w:rFonts w:ascii="Segoe UI" w:eastAsia="Times New Roman" w:hAnsi="Segoe UI" w:cs="Segoe UI"/>
                <w:b w:val="0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  <w:b w:val="0"/>
              </w:rPr>
              <w:t>Silicon, Si</w:t>
            </w:r>
            <w:r w:rsidRPr="00565BEF">
              <w:rPr>
                <w:rFonts w:eastAsia="Times New Roman"/>
                <w:b w:val="0"/>
                <w:lang w:val="en-US"/>
              </w:rPr>
              <w:t> </w:t>
            </w:r>
          </w:p>
        </w:tc>
        <w:tc>
          <w:tcPr>
            <w:tcW w:w="2745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.005%</w:t>
            </w:r>
          </w:p>
        </w:tc>
        <w:tc>
          <w:tcPr>
            <w:tcW w:w="3510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90%</w:t>
            </w:r>
          </w:p>
        </w:tc>
      </w:tr>
      <w:tr w:rsidR="00565BEF" w:rsidRPr="00565BEF" w:rsidTr="0056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hideMark/>
          </w:tcPr>
          <w:p w:rsidR="00565BEF" w:rsidRPr="00565BEF" w:rsidRDefault="00565BEF" w:rsidP="00565BEF">
            <w:pPr>
              <w:textAlignment w:val="baseline"/>
              <w:rPr>
                <w:rFonts w:ascii="Segoe UI" w:eastAsia="Times New Roman" w:hAnsi="Segoe UI" w:cs="Segoe UI"/>
                <w:b w:val="0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  <w:b w:val="0"/>
              </w:rPr>
              <w:t>Sodium, Na</w:t>
            </w:r>
            <w:r w:rsidRPr="00565BEF">
              <w:rPr>
                <w:rFonts w:eastAsia="Times New Roman"/>
                <w:b w:val="0"/>
                <w:lang w:val="en-US"/>
              </w:rPr>
              <w:t> </w:t>
            </w:r>
          </w:p>
        </w:tc>
        <w:tc>
          <w:tcPr>
            <w:tcW w:w="2745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.005%</w:t>
            </w:r>
          </w:p>
        </w:tc>
        <w:tc>
          <w:tcPr>
            <w:tcW w:w="3510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30%</w:t>
            </w:r>
          </w:p>
        </w:tc>
      </w:tr>
      <w:tr w:rsidR="00565BEF" w:rsidRPr="00565BEF" w:rsidTr="0056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hideMark/>
          </w:tcPr>
          <w:p w:rsidR="00565BEF" w:rsidRPr="00565BEF" w:rsidRDefault="00565BEF" w:rsidP="00565BEF">
            <w:pPr>
              <w:textAlignment w:val="baseline"/>
              <w:rPr>
                <w:rFonts w:ascii="Segoe UI" w:eastAsia="Times New Roman" w:hAnsi="Segoe UI" w:cs="Segoe UI"/>
                <w:b w:val="0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  <w:b w:val="0"/>
              </w:rPr>
              <w:t>Strontium, Sr</w:t>
            </w:r>
            <w:r w:rsidRPr="00565BEF">
              <w:rPr>
                <w:rFonts w:eastAsia="Times New Roman"/>
                <w:b w:val="0"/>
                <w:lang w:val="en-US"/>
              </w:rPr>
              <w:t> </w:t>
            </w:r>
          </w:p>
        </w:tc>
        <w:tc>
          <w:tcPr>
            <w:tcW w:w="2745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.005%</w:t>
            </w:r>
          </w:p>
        </w:tc>
        <w:tc>
          <w:tcPr>
            <w:tcW w:w="3510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10%</w:t>
            </w:r>
          </w:p>
        </w:tc>
      </w:tr>
      <w:tr w:rsidR="00565BEF" w:rsidRPr="00565BEF" w:rsidTr="0056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hideMark/>
          </w:tcPr>
          <w:p w:rsidR="00565BEF" w:rsidRPr="00565BEF" w:rsidRDefault="00565BEF" w:rsidP="00565BEF">
            <w:pPr>
              <w:textAlignment w:val="baseline"/>
              <w:rPr>
                <w:rFonts w:ascii="Segoe UI" w:eastAsia="Times New Roman" w:hAnsi="Segoe UI" w:cs="Segoe UI"/>
                <w:b w:val="0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  <w:b w:val="0"/>
              </w:rPr>
              <w:t>Titanium, </w:t>
            </w:r>
            <w:proofErr w:type="spellStart"/>
            <w:r w:rsidRPr="00565BEF">
              <w:rPr>
                <w:rFonts w:eastAsia="Times New Roman"/>
                <w:b w:val="0"/>
              </w:rPr>
              <w:t>Ti</w:t>
            </w:r>
            <w:proofErr w:type="spellEnd"/>
            <w:r w:rsidRPr="00565BEF">
              <w:rPr>
                <w:rFonts w:eastAsia="Times New Roman"/>
                <w:b w:val="0"/>
                <w:lang w:val="en-US"/>
              </w:rPr>
              <w:t> </w:t>
            </w:r>
          </w:p>
        </w:tc>
        <w:tc>
          <w:tcPr>
            <w:tcW w:w="2745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.005%</w:t>
            </w:r>
          </w:p>
        </w:tc>
        <w:tc>
          <w:tcPr>
            <w:tcW w:w="3510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25%</w:t>
            </w:r>
          </w:p>
        </w:tc>
      </w:tr>
      <w:tr w:rsidR="00565BEF" w:rsidRPr="00565BEF" w:rsidTr="0056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hideMark/>
          </w:tcPr>
          <w:p w:rsidR="00565BEF" w:rsidRPr="00565BEF" w:rsidRDefault="00565BEF" w:rsidP="00565BEF">
            <w:pPr>
              <w:textAlignment w:val="baseline"/>
              <w:rPr>
                <w:rFonts w:ascii="Segoe UI" w:eastAsia="Times New Roman" w:hAnsi="Segoe UI" w:cs="Segoe UI"/>
                <w:b w:val="0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  <w:b w:val="0"/>
              </w:rPr>
              <w:t>Yttrium, Y</w:t>
            </w:r>
            <w:r w:rsidRPr="00565BEF">
              <w:rPr>
                <w:rFonts w:eastAsia="Times New Roman"/>
                <w:b w:val="0"/>
                <w:lang w:val="en-US"/>
              </w:rPr>
              <w:t> </w:t>
            </w:r>
          </w:p>
        </w:tc>
        <w:tc>
          <w:tcPr>
            <w:tcW w:w="2745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.001%</w:t>
            </w:r>
          </w:p>
        </w:tc>
        <w:tc>
          <w:tcPr>
            <w:tcW w:w="3510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10%</w:t>
            </w:r>
          </w:p>
        </w:tc>
      </w:tr>
      <w:tr w:rsidR="00565BEF" w:rsidRPr="00565BEF" w:rsidTr="00565BE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vAlign w:val="center"/>
            <w:hideMark/>
          </w:tcPr>
          <w:p w:rsidR="00565BEF" w:rsidRPr="00565BEF" w:rsidRDefault="00565BEF" w:rsidP="00565BEF">
            <w:pPr>
              <w:textAlignment w:val="baseline"/>
              <w:rPr>
                <w:rFonts w:ascii="Segoe UI" w:eastAsia="Times New Roman" w:hAnsi="Segoe UI" w:cs="Segoe UI"/>
                <w:b w:val="0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  <w:b w:val="0"/>
              </w:rPr>
              <w:lastRenderedPageBreak/>
              <w:t>Zirconium, </w:t>
            </w:r>
            <w:proofErr w:type="spellStart"/>
            <w:r w:rsidRPr="00565BEF">
              <w:rPr>
                <w:rFonts w:eastAsia="Times New Roman"/>
                <w:b w:val="0"/>
              </w:rPr>
              <w:t>Zr</w:t>
            </w:r>
            <w:proofErr w:type="spellEnd"/>
          </w:p>
        </w:tc>
        <w:tc>
          <w:tcPr>
            <w:tcW w:w="2745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.001%</w:t>
            </w:r>
          </w:p>
        </w:tc>
        <w:tc>
          <w:tcPr>
            <w:tcW w:w="3510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10%</w:t>
            </w:r>
          </w:p>
        </w:tc>
      </w:tr>
      <w:tr w:rsidR="00565BEF" w:rsidRPr="00565BEF" w:rsidTr="0056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hideMark/>
          </w:tcPr>
          <w:p w:rsidR="00565BEF" w:rsidRPr="00565BEF" w:rsidRDefault="00565BEF" w:rsidP="00565BEF">
            <w:pPr>
              <w:textAlignment w:val="baseline"/>
              <w:rPr>
                <w:rFonts w:ascii="Segoe UI" w:eastAsia="Times New Roman" w:hAnsi="Segoe UI" w:cs="Segoe UI"/>
                <w:b w:val="0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  <w:b w:val="0"/>
              </w:rPr>
              <w:t>LOI</w:t>
            </w:r>
            <w:r w:rsidRPr="00565BEF">
              <w:rPr>
                <w:rFonts w:eastAsia="Times New Roman"/>
                <w:b w:val="0"/>
                <w:lang w:val="en-US"/>
              </w:rPr>
              <w:t> </w:t>
            </w:r>
          </w:p>
        </w:tc>
        <w:tc>
          <w:tcPr>
            <w:tcW w:w="2745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0.01%</w:t>
            </w:r>
          </w:p>
        </w:tc>
        <w:tc>
          <w:tcPr>
            <w:tcW w:w="3510" w:type="dxa"/>
            <w:vAlign w:val="center"/>
            <w:hideMark/>
          </w:tcPr>
          <w:p w:rsidR="00565BEF" w:rsidRPr="00565BEF" w:rsidRDefault="00565BEF" w:rsidP="00565BE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65BEF">
              <w:rPr>
                <w:rFonts w:eastAsia="Times New Roman"/>
              </w:rPr>
              <w:t>50%</w:t>
            </w:r>
          </w:p>
        </w:tc>
      </w:tr>
    </w:tbl>
    <w:p w:rsidR="00565BEF" w:rsidRPr="00565BEF" w:rsidRDefault="00565BEF" w:rsidP="00565BEF"/>
    <w:p w:rsidR="00D81D8E" w:rsidRPr="005A6DD9" w:rsidRDefault="00214E0F" w:rsidP="005A6DD9">
      <w:pPr>
        <w:pStyle w:val="Heading2"/>
      </w:pPr>
      <w:bookmarkStart w:id="3" w:name="_bt8jynmcrf19" w:colFirst="0" w:colLast="0"/>
      <w:bookmarkStart w:id="4" w:name="_GoBack"/>
      <w:bookmarkEnd w:id="3"/>
      <w:r w:rsidRPr="005A6DD9">
        <w:t>Analytical Performance</w:t>
      </w:r>
    </w:p>
    <w:bookmarkEnd w:id="4"/>
    <w:p w:rsidR="00D81D8E" w:rsidRDefault="00214E0F">
      <w:pPr>
        <w:pBdr>
          <w:top w:val="nil"/>
          <w:left w:val="nil"/>
          <w:bottom w:val="nil"/>
          <w:right w:val="nil"/>
          <w:between w:val="nil"/>
        </w:pBdr>
      </w:pPr>
      <w:r>
        <w:t>Data will be deemed acceptable if recovery of each element is ±15% at five times the Lower Limit of Determination (LOD) and the calculated Relative Standard Deviation (RSD) of duplicate samples is no greater than 15%.</w:t>
      </w:r>
    </w:p>
    <w:p w:rsidR="00D81D8E" w:rsidRDefault="00D81D8E">
      <w:pPr>
        <w:pBdr>
          <w:top w:val="nil"/>
          <w:left w:val="nil"/>
          <w:bottom w:val="nil"/>
          <w:right w:val="nil"/>
          <w:between w:val="nil"/>
        </w:pBdr>
      </w:pPr>
    </w:p>
    <w:p w:rsidR="00D81D8E" w:rsidRDefault="00D81D8E">
      <w:pPr>
        <w:pBdr>
          <w:top w:val="nil"/>
          <w:left w:val="nil"/>
          <w:bottom w:val="nil"/>
          <w:right w:val="nil"/>
          <w:between w:val="nil"/>
        </w:pBdr>
      </w:pPr>
    </w:p>
    <w:sectPr w:rsidR="00D81D8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8E"/>
    <w:rsid w:val="00214E0F"/>
    <w:rsid w:val="002233DC"/>
    <w:rsid w:val="003802FE"/>
    <w:rsid w:val="00565BEF"/>
    <w:rsid w:val="005A6DD9"/>
    <w:rsid w:val="006140F1"/>
    <w:rsid w:val="0067454F"/>
    <w:rsid w:val="0094228E"/>
    <w:rsid w:val="00D81D8E"/>
    <w:rsid w:val="00E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1A58"/>
  <w15:docId w15:val="{70849D22-71C5-4D4A-AF65-8FBBAE5C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nalyticalChemMethod-public">
    <w:name w:val="AnalyticalChemMethod-public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dTable1Light">
    <w:name w:val="Grid Table 1 Light"/>
    <w:basedOn w:val="TableNormal"/>
    <w:uiPriority w:val="46"/>
    <w:rsid w:val="00565BE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56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565BEF"/>
  </w:style>
  <w:style w:type="character" w:customStyle="1" w:styleId="eop">
    <w:name w:val="eop"/>
    <w:basedOn w:val="DefaultParagraphFont"/>
    <w:rsid w:val="00565BEF"/>
  </w:style>
  <w:style w:type="character" w:customStyle="1" w:styleId="spellingerror">
    <w:name w:val="spellingerror"/>
    <w:basedOn w:val="DefaultParagraphFont"/>
    <w:rsid w:val="00565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Montour, Maria R.</cp:lastModifiedBy>
  <cp:revision>3</cp:revision>
  <dcterms:created xsi:type="dcterms:W3CDTF">2020-02-11T03:22:00Z</dcterms:created>
  <dcterms:modified xsi:type="dcterms:W3CDTF">2020-02-11T03:24:00Z</dcterms:modified>
</cp:coreProperties>
</file>