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DA99" w14:textId="77777777" w:rsidR="001E0C55" w:rsidRPr="00D7114C" w:rsidRDefault="001E0C55" w:rsidP="001E0C55">
      <w:pPr>
        <w:spacing w:before="300" w:after="300"/>
        <w:rPr>
          <w:rFonts w:ascii="Times New Roman" w:eastAsia="Times New Roman" w:hAnsi="Times New Roman" w:cs="Times New Roman"/>
        </w:rPr>
      </w:pPr>
      <w:r>
        <w:rPr>
          <w:noProof/>
        </w:rPr>
        <w:drawing>
          <wp:inline distT="0" distB="0" distL="0" distR="0" wp14:anchorId="369F36BC" wp14:editId="618E7A0A">
            <wp:extent cx="2019404" cy="749338"/>
            <wp:effectExtent l="0" t="0" r="0" b="0"/>
            <wp:docPr id="156296316" name="Picture 156296316"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6316" name="Picture 156296316" descr="Shap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019404" cy="749338"/>
                    </a:xfrm>
                    <a:prstGeom prst="rect">
                      <a:avLst/>
                    </a:prstGeom>
                  </pic:spPr>
                </pic:pic>
              </a:graphicData>
            </a:graphic>
          </wp:inline>
        </w:drawing>
      </w:r>
    </w:p>
    <w:p w14:paraId="0EED26C2" w14:textId="54F3E6E9" w:rsidR="001E0C55" w:rsidRDefault="00774D5C" w:rsidP="001E0C55">
      <w:pPr>
        <w:shd w:val="clear" w:color="auto" w:fill="FFFFFF" w:themeFill="background1"/>
        <w:spacing w:line="276" w:lineRule="auto"/>
        <w:rPr>
          <w:rFonts w:ascii="Times New Roman" w:eastAsia="Times New Roman" w:hAnsi="Times New Roman" w:cs="Times New Roman"/>
          <w:b/>
          <w:bCs/>
          <w:color w:val="000000"/>
          <w:kern w:val="0"/>
          <w:sz w:val="40"/>
          <w:szCs w:val="40"/>
          <w14:ligatures w14:val="none"/>
        </w:rPr>
      </w:pPr>
      <w:r>
        <w:rPr>
          <w:rFonts w:ascii="Times New Roman" w:eastAsia="Times New Roman" w:hAnsi="Times New Roman" w:cs="Times New Roman"/>
          <w:b/>
          <w:bCs/>
          <w:color w:val="000000"/>
          <w:kern w:val="0"/>
          <w:sz w:val="40"/>
          <w:szCs w:val="40"/>
          <w14:ligatures w14:val="none"/>
        </w:rPr>
        <w:t>The Edible Aquifer</w:t>
      </w:r>
    </w:p>
    <w:p w14:paraId="3AF487AA" w14:textId="77777777" w:rsidR="001E0C55" w:rsidRPr="00A33B21" w:rsidRDefault="001E0C55" w:rsidP="001E0C55">
      <w:pPr>
        <w:pStyle w:val="ListParagraph"/>
        <w:shd w:val="clear" w:color="auto" w:fill="FFFFFF" w:themeFill="background1"/>
        <w:spacing w:line="276" w:lineRule="auto"/>
        <w:ind w:left="1440"/>
        <w:rPr>
          <w:rFonts w:ascii="Times New Roman" w:eastAsia="Times New Roman" w:hAnsi="Times New Roman" w:cs="Times New Roman"/>
          <w:color w:val="0D0D0D" w:themeColor="text1" w:themeTint="F2"/>
        </w:rPr>
      </w:pPr>
    </w:p>
    <w:p w14:paraId="2966AFA3" w14:textId="59098004" w:rsidR="00EB058F" w:rsidRPr="00EB058F" w:rsidRDefault="001E0C55" w:rsidP="00EB058F">
      <w:pPr>
        <w:spacing w:line="276" w:lineRule="auto"/>
        <w:rPr>
          <w:rFonts w:ascii="Times New Roman" w:eastAsia="Times New Roman" w:hAnsi="Times New Roman" w:cs="Times New Roman"/>
          <w:b/>
          <w:bCs/>
          <w:color w:val="000000"/>
          <w:kern w:val="0"/>
          <w14:ligatures w14:val="none"/>
        </w:rPr>
      </w:pPr>
      <w:r w:rsidRPr="009C0C1B">
        <w:rPr>
          <w:rFonts w:ascii="Times New Roman" w:eastAsia="Times New Roman" w:hAnsi="Times New Roman" w:cs="Times New Roman"/>
          <w:b/>
          <w:bCs/>
          <w:color w:val="000000"/>
          <w:kern w:val="0"/>
          <w14:ligatures w14:val="none"/>
        </w:rPr>
        <w:t>Objective:</w:t>
      </w:r>
      <w:r w:rsidR="00F31AEB">
        <w:rPr>
          <w:rFonts w:ascii="Times New Roman" w:eastAsia="Times New Roman" w:hAnsi="Times New Roman" w:cs="Times New Roman"/>
          <w:b/>
          <w:bCs/>
          <w:color w:val="000000"/>
          <w:kern w:val="0"/>
          <w14:ligatures w14:val="none"/>
        </w:rPr>
        <w:t xml:space="preserve"> </w:t>
      </w:r>
      <w:r w:rsidR="00EB058F" w:rsidRPr="00EB058F">
        <w:rPr>
          <w:rFonts w:ascii="Times New Roman" w:eastAsia="Times New Roman" w:hAnsi="Times New Roman" w:cs="Times New Roman"/>
          <w:color w:val="000000"/>
          <w:kern w:val="0"/>
          <w14:ligatures w14:val="none"/>
        </w:rPr>
        <w:t xml:space="preserve">Students will learn </w:t>
      </w:r>
      <w:r w:rsidR="00C76895">
        <w:rPr>
          <w:rFonts w:ascii="Times New Roman" w:eastAsia="Times New Roman" w:hAnsi="Times New Roman" w:cs="Times New Roman"/>
          <w:color w:val="000000"/>
          <w:kern w:val="0"/>
          <w14:ligatures w14:val="none"/>
        </w:rPr>
        <w:t xml:space="preserve">and model </w:t>
      </w:r>
      <w:r w:rsidR="00EB058F" w:rsidRPr="00EB058F">
        <w:rPr>
          <w:rFonts w:ascii="Times New Roman" w:eastAsia="Times New Roman" w:hAnsi="Times New Roman" w:cs="Times New Roman"/>
          <w:color w:val="000000"/>
          <w:kern w:val="0"/>
          <w14:ligatures w14:val="none"/>
        </w:rPr>
        <w:t>how groundwater moves through aquifers, how contamination spreads, and compare confined vs. unconfined aquifers using an edible model. This activity aligns with Next Generation Science Standards for middle and high school science education.</w:t>
      </w:r>
    </w:p>
    <w:p w14:paraId="55C35E1C" w14:textId="77777777" w:rsidR="001E0C55" w:rsidRPr="00D7114C" w:rsidRDefault="001E0C55" w:rsidP="001E0C55">
      <w:pPr>
        <w:spacing w:before="300" w:after="300" w:line="276" w:lineRule="auto"/>
        <w:rPr>
          <w:rFonts w:ascii="Times New Roman" w:eastAsia="Times New Roman" w:hAnsi="Times New Roman" w:cs="Times New Roman"/>
          <w:b/>
          <w:bCs/>
          <w:kern w:val="0"/>
          <w14:ligatures w14:val="none"/>
        </w:rPr>
      </w:pPr>
      <w:r w:rsidRPr="00D7114C">
        <w:rPr>
          <w:rFonts w:ascii="Times New Roman" w:eastAsia="Times New Roman" w:hAnsi="Times New Roman" w:cs="Times New Roman"/>
          <w:b/>
          <w:bCs/>
          <w:color w:val="000000"/>
          <w:kern w:val="0"/>
          <w14:ligatures w14:val="none"/>
        </w:rPr>
        <w:t>Next Generation Science Standards (NGSS) Standards:</w:t>
      </w:r>
    </w:p>
    <w:p w14:paraId="6E080528" w14:textId="77777777" w:rsidR="00F31AEB" w:rsidRPr="00F31AEB" w:rsidRDefault="00F31AEB" w:rsidP="00F31AEB">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F31AEB">
        <w:rPr>
          <w:rFonts w:ascii="Times New Roman" w:eastAsia="Times New Roman" w:hAnsi="Times New Roman" w:cs="Times New Roman"/>
          <w:b/>
          <w:bCs/>
          <w:color w:val="000000"/>
          <w:kern w:val="0"/>
          <w14:ligatures w14:val="none"/>
        </w:rPr>
        <w:t>DCIs:</w:t>
      </w:r>
      <w:r w:rsidRPr="00F31AEB">
        <w:rPr>
          <w:rFonts w:ascii="Times New Roman" w:eastAsia="Times New Roman" w:hAnsi="Times New Roman" w:cs="Times New Roman"/>
          <w:color w:val="000000"/>
          <w:kern w:val="0"/>
          <w14:ligatures w14:val="none"/>
        </w:rPr>
        <w:t xml:space="preserve"> ESS2.C: The roles of Water in Earth’s Surface Processes, ESS3.A: Natural Resources, ESS3.C: Human Impacts on Earth Systems</w:t>
      </w:r>
    </w:p>
    <w:p w14:paraId="08F649FB" w14:textId="77777777" w:rsidR="00F31AEB" w:rsidRDefault="00F31AEB" w:rsidP="00F31AEB">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F31AEB">
        <w:rPr>
          <w:rFonts w:ascii="Times New Roman" w:eastAsia="Times New Roman" w:hAnsi="Times New Roman" w:cs="Times New Roman"/>
          <w:b/>
          <w:bCs/>
          <w:color w:val="000000"/>
          <w:kern w:val="0"/>
          <w14:ligatures w14:val="none"/>
        </w:rPr>
        <w:t>CCCs:</w:t>
      </w:r>
      <w:r w:rsidRPr="00F31AEB">
        <w:rPr>
          <w:rFonts w:ascii="Times New Roman" w:eastAsia="Times New Roman" w:hAnsi="Times New Roman" w:cs="Times New Roman"/>
          <w:color w:val="000000"/>
          <w:kern w:val="0"/>
          <w14:ligatures w14:val="none"/>
        </w:rPr>
        <w:t xml:space="preserve"> Cause and effect, systems and system models, energy and matter</w:t>
      </w:r>
    </w:p>
    <w:p w14:paraId="08E3599B" w14:textId="08D25AE9" w:rsidR="00F31AEB" w:rsidRPr="00F31AEB" w:rsidRDefault="00F31AEB" w:rsidP="00F31AEB">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F31AEB">
        <w:rPr>
          <w:rFonts w:ascii="Times New Roman" w:eastAsia="Times New Roman" w:hAnsi="Times New Roman" w:cs="Times New Roman"/>
          <w:b/>
          <w:bCs/>
          <w:color w:val="000000"/>
          <w:kern w:val="0"/>
          <w14:ligatures w14:val="none"/>
        </w:rPr>
        <w:t>SEPs:</w:t>
      </w:r>
      <w:r w:rsidRPr="00F31AEB">
        <w:rPr>
          <w:rFonts w:ascii="Times New Roman" w:eastAsia="Times New Roman" w:hAnsi="Times New Roman" w:cs="Times New Roman"/>
          <w:color w:val="000000"/>
          <w:kern w:val="0"/>
          <w14:ligatures w14:val="none"/>
        </w:rPr>
        <w:t xml:space="preserve"> Developing and using models, analyzing and interpreting data, constructing explanations and designing solutions</w:t>
      </w:r>
    </w:p>
    <w:p w14:paraId="219DD509" w14:textId="77777777" w:rsidR="001E0C55" w:rsidRPr="00F31AEB" w:rsidRDefault="001E0C55" w:rsidP="001E0C55">
      <w:pPr>
        <w:spacing w:before="300" w:line="276" w:lineRule="auto"/>
        <w:textAlignment w:val="baseline"/>
        <w:rPr>
          <w:rFonts w:ascii="Times New Roman" w:eastAsia="Times New Roman" w:hAnsi="Times New Roman" w:cs="Times New Roman"/>
          <w:color w:val="000000" w:themeColor="text1"/>
        </w:rPr>
      </w:pPr>
      <w:r w:rsidRPr="00F31AEB">
        <w:rPr>
          <w:rFonts w:ascii="Times New Roman" w:eastAsia="Times New Roman" w:hAnsi="Times New Roman" w:cs="Times New Roman"/>
          <w:color w:val="000000" w:themeColor="text1"/>
        </w:rPr>
        <w:t>Key Terms:</w:t>
      </w:r>
    </w:p>
    <w:p w14:paraId="50BB2693" w14:textId="1C36A6D1" w:rsidR="00F31AEB" w:rsidRDefault="00F31AEB" w:rsidP="00F31AEB">
      <w:pPr>
        <w:pStyle w:val="ListParagraph"/>
        <w:numPr>
          <w:ilvl w:val="0"/>
          <w:numId w:val="8"/>
        </w:numPr>
        <w:rPr>
          <w:rFonts w:ascii="Times New Roman" w:eastAsia="Times New Roman" w:hAnsi="Times New Roman" w:cs="Times New Roman"/>
          <w:color w:val="000000" w:themeColor="text1"/>
        </w:rPr>
      </w:pPr>
      <w:r w:rsidRPr="00F31AEB">
        <w:rPr>
          <w:rFonts w:ascii="Times New Roman" w:eastAsia="Times New Roman" w:hAnsi="Times New Roman" w:cs="Times New Roman"/>
          <w:b/>
          <w:bCs/>
          <w:color w:val="000000" w:themeColor="text1"/>
        </w:rPr>
        <w:t xml:space="preserve">Aquifer </w:t>
      </w:r>
      <w:r>
        <w:rPr>
          <w:rFonts w:ascii="Times New Roman" w:eastAsia="Times New Roman" w:hAnsi="Times New Roman" w:cs="Times New Roman"/>
          <w:color w:val="000000" w:themeColor="text1"/>
        </w:rPr>
        <w:t xml:space="preserve">- </w:t>
      </w:r>
      <w:r w:rsidR="00C55B0C" w:rsidRPr="00C55B0C">
        <w:rPr>
          <w:rFonts w:ascii="Times New Roman" w:eastAsia="Times New Roman" w:hAnsi="Times New Roman" w:cs="Times New Roman"/>
          <w:color w:val="000000" w:themeColor="text1"/>
        </w:rPr>
        <w:t xml:space="preserve">geologic formation that contains enough water to provide usable quantities to wells or </w:t>
      </w:r>
      <w:r w:rsidR="00503FD4" w:rsidRPr="00C55B0C">
        <w:rPr>
          <w:rFonts w:ascii="Times New Roman" w:eastAsia="Times New Roman" w:hAnsi="Times New Roman" w:cs="Times New Roman"/>
          <w:color w:val="000000" w:themeColor="text1"/>
        </w:rPr>
        <w:t>springs.</w:t>
      </w:r>
      <w:r w:rsidRPr="00F31AEB">
        <w:rPr>
          <w:rFonts w:ascii="Times New Roman" w:eastAsia="Times New Roman" w:hAnsi="Times New Roman" w:cs="Times New Roman"/>
          <w:color w:val="000000" w:themeColor="text1"/>
        </w:rPr>
        <w:t xml:space="preserve"> </w:t>
      </w:r>
    </w:p>
    <w:p w14:paraId="39682921" w14:textId="6FDCDA96" w:rsidR="00F31AEB" w:rsidRDefault="00F31AEB" w:rsidP="00F31AEB">
      <w:pPr>
        <w:pStyle w:val="ListParagraph"/>
        <w:numPr>
          <w:ilvl w:val="0"/>
          <w:numId w:val="8"/>
        </w:numPr>
        <w:rPr>
          <w:rFonts w:ascii="Times New Roman" w:eastAsia="Times New Roman" w:hAnsi="Times New Roman" w:cs="Times New Roman"/>
          <w:color w:val="000000" w:themeColor="text1"/>
        </w:rPr>
      </w:pPr>
      <w:r w:rsidRPr="00F31AEB">
        <w:rPr>
          <w:rFonts w:ascii="Times New Roman" w:eastAsia="Times New Roman" w:hAnsi="Times New Roman" w:cs="Times New Roman"/>
          <w:b/>
          <w:bCs/>
          <w:color w:val="000000" w:themeColor="text1"/>
        </w:rPr>
        <w:t>Water Table</w:t>
      </w:r>
      <w:r w:rsidR="00F26A3A">
        <w:rPr>
          <w:rFonts w:ascii="Times New Roman" w:eastAsia="Times New Roman" w:hAnsi="Times New Roman" w:cs="Times New Roman"/>
          <w:b/>
          <w:bCs/>
          <w:color w:val="000000" w:themeColor="text1"/>
        </w:rPr>
        <w:t xml:space="preserve"> -</w:t>
      </w:r>
      <w:r w:rsidRPr="00F31AEB">
        <w:rPr>
          <w:rFonts w:ascii="Times New Roman" w:eastAsia="Times New Roman" w:hAnsi="Times New Roman" w:cs="Times New Roman"/>
          <w:color w:val="000000" w:themeColor="text1"/>
        </w:rPr>
        <w:t xml:space="preserve"> </w:t>
      </w:r>
      <w:r w:rsidR="00C55B0C" w:rsidRPr="00C55B0C">
        <w:rPr>
          <w:rFonts w:ascii="Times New Roman" w:eastAsia="Times New Roman" w:hAnsi="Times New Roman" w:cs="Times New Roman"/>
          <w:color w:val="000000" w:themeColor="text1"/>
        </w:rPr>
        <w:t xml:space="preserve">surface below which </w:t>
      </w:r>
      <w:proofErr w:type="gramStart"/>
      <w:r w:rsidR="00C55B0C" w:rsidRPr="00C55B0C">
        <w:rPr>
          <w:rFonts w:ascii="Times New Roman" w:eastAsia="Times New Roman" w:hAnsi="Times New Roman" w:cs="Times New Roman"/>
          <w:color w:val="000000" w:themeColor="text1"/>
        </w:rPr>
        <w:t>all of</w:t>
      </w:r>
      <w:proofErr w:type="gramEnd"/>
      <w:r w:rsidR="00C55B0C" w:rsidRPr="00C55B0C">
        <w:rPr>
          <w:rFonts w:ascii="Times New Roman" w:eastAsia="Times New Roman" w:hAnsi="Times New Roman" w:cs="Times New Roman"/>
          <w:color w:val="000000" w:themeColor="text1"/>
        </w:rPr>
        <w:t xml:space="preserve"> the pore space in an aquifer is filled with water (saturated).</w:t>
      </w:r>
    </w:p>
    <w:p w14:paraId="642FC365" w14:textId="34AACA97" w:rsidR="00C55B0C" w:rsidRDefault="00F31AEB" w:rsidP="00C55B0C">
      <w:pPr>
        <w:pStyle w:val="ListParagraph"/>
        <w:numPr>
          <w:ilvl w:val="0"/>
          <w:numId w:val="8"/>
        </w:numPr>
        <w:rPr>
          <w:color w:val="000000" w:themeColor="text1"/>
        </w:rPr>
      </w:pPr>
      <w:r w:rsidRPr="00C55B0C">
        <w:rPr>
          <w:rFonts w:ascii="Times New Roman" w:eastAsia="Times New Roman" w:hAnsi="Times New Roman" w:cs="Times New Roman"/>
          <w:b/>
          <w:bCs/>
          <w:color w:val="000000" w:themeColor="text1"/>
        </w:rPr>
        <w:t>Confined Aquifer</w:t>
      </w:r>
      <w:r w:rsidRPr="00C55B0C">
        <w:rPr>
          <w:rFonts w:ascii="Times New Roman" w:eastAsia="Times New Roman" w:hAnsi="Times New Roman" w:cs="Times New Roman"/>
          <w:color w:val="000000" w:themeColor="text1"/>
        </w:rPr>
        <w:t xml:space="preserve"> </w:t>
      </w:r>
      <w:r w:rsidR="00C55B0C">
        <w:rPr>
          <w:rFonts w:ascii="Times New Roman" w:eastAsia="Times New Roman" w:hAnsi="Times New Roman" w:cs="Times New Roman"/>
          <w:color w:val="000000" w:themeColor="text1"/>
        </w:rPr>
        <w:t>–</w:t>
      </w:r>
      <w:r w:rsidRPr="00503FD4">
        <w:rPr>
          <w:rFonts w:ascii="Times New Roman" w:eastAsia="Times New Roman" w:hAnsi="Times New Roman" w:cs="Times New Roman"/>
          <w:color w:val="000000" w:themeColor="text1"/>
        </w:rPr>
        <w:t xml:space="preserve"> </w:t>
      </w:r>
      <w:r w:rsidR="00C55B0C" w:rsidRPr="00503FD4">
        <w:rPr>
          <w:rFonts w:ascii="Times New Roman" w:eastAsia="Times New Roman" w:hAnsi="Times New Roman" w:cs="Times New Roman"/>
          <w:color w:val="000000" w:themeColor="text1"/>
        </w:rPr>
        <w:t xml:space="preserve">an </w:t>
      </w:r>
      <w:r w:rsidR="00C55B0C" w:rsidRPr="00503FD4">
        <w:rPr>
          <w:rFonts w:ascii="Times New Roman" w:hAnsi="Times New Roman" w:cs="Times New Roman"/>
          <w:color w:val="000000" w:themeColor="text1"/>
        </w:rPr>
        <w:t>aquifer below the land surface that is saturated with water. Layers of impermeable material are both above and below the aquifer, causing it to be under pressure so that when the aquifer is penetrated by a well, the water will rise above the top of the aquifer.</w:t>
      </w:r>
    </w:p>
    <w:p w14:paraId="263D16D6" w14:textId="7033054F" w:rsidR="00C55B0C" w:rsidRPr="00503FD4" w:rsidRDefault="00C55B0C" w:rsidP="00C55B0C">
      <w:pPr>
        <w:pStyle w:val="ListParagraph"/>
        <w:numPr>
          <w:ilvl w:val="0"/>
          <w:numId w:val="8"/>
        </w:numPr>
        <w:rPr>
          <w:color w:val="000000" w:themeColor="text1"/>
        </w:rPr>
      </w:pPr>
      <w:r>
        <w:rPr>
          <w:rFonts w:ascii="Times New Roman" w:eastAsia="Times New Roman" w:hAnsi="Times New Roman" w:cs="Times New Roman"/>
          <w:b/>
          <w:bCs/>
          <w:color w:val="000000" w:themeColor="text1"/>
        </w:rPr>
        <w:t xml:space="preserve">Unconfined Aquifer - </w:t>
      </w:r>
      <w:r w:rsidRPr="00503FD4">
        <w:rPr>
          <w:rFonts w:ascii="Times New Roman" w:eastAsia="Times New Roman" w:hAnsi="Times New Roman" w:cs="Times New Roman"/>
          <w:color w:val="000000" w:themeColor="text1"/>
        </w:rPr>
        <w:t xml:space="preserve">an aquifer whose upper water surface (water table) is at atmospheric </w:t>
      </w:r>
      <w:r w:rsidR="00503FD4" w:rsidRPr="00503FD4">
        <w:rPr>
          <w:rFonts w:ascii="Times New Roman" w:eastAsia="Times New Roman" w:hAnsi="Times New Roman" w:cs="Times New Roman"/>
          <w:color w:val="000000" w:themeColor="text1"/>
        </w:rPr>
        <w:t>pressure and</w:t>
      </w:r>
      <w:r w:rsidRPr="00503FD4">
        <w:rPr>
          <w:rFonts w:ascii="Times New Roman" w:eastAsia="Times New Roman" w:hAnsi="Times New Roman" w:cs="Times New Roman"/>
          <w:color w:val="000000" w:themeColor="text1"/>
        </w:rPr>
        <w:t xml:space="preserve"> </w:t>
      </w:r>
      <w:r w:rsidR="00503FD4" w:rsidRPr="00503FD4">
        <w:rPr>
          <w:rFonts w:ascii="Times New Roman" w:eastAsia="Times New Roman" w:hAnsi="Times New Roman" w:cs="Times New Roman"/>
          <w:color w:val="000000" w:themeColor="text1"/>
        </w:rPr>
        <w:t>can</w:t>
      </w:r>
      <w:r w:rsidRPr="00503FD4">
        <w:rPr>
          <w:rFonts w:ascii="Times New Roman" w:eastAsia="Times New Roman" w:hAnsi="Times New Roman" w:cs="Times New Roman"/>
          <w:color w:val="000000" w:themeColor="text1"/>
        </w:rPr>
        <w:t xml:space="preserve"> rise and fall. </w:t>
      </w:r>
    </w:p>
    <w:p w14:paraId="06FC2878" w14:textId="5A564799" w:rsidR="00F31AEB" w:rsidRPr="00C55B0C" w:rsidRDefault="00F31AEB" w:rsidP="00F31AEB">
      <w:pPr>
        <w:pStyle w:val="ListParagraph"/>
        <w:numPr>
          <w:ilvl w:val="0"/>
          <w:numId w:val="8"/>
        </w:numPr>
        <w:rPr>
          <w:rFonts w:ascii="Times New Roman" w:eastAsia="Times New Roman" w:hAnsi="Times New Roman" w:cs="Times New Roman"/>
          <w:color w:val="000000" w:themeColor="text1"/>
        </w:rPr>
      </w:pPr>
      <w:r w:rsidRPr="00C55B0C">
        <w:rPr>
          <w:rFonts w:ascii="Times New Roman" w:eastAsia="Times New Roman" w:hAnsi="Times New Roman" w:cs="Times New Roman"/>
          <w:b/>
          <w:bCs/>
          <w:color w:val="000000" w:themeColor="text1"/>
        </w:rPr>
        <w:t>Contamination</w:t>
      </w:r>
      <w:r w:rsidRPr="00C55B0C">
        <w:rPr>
          <w:rFonts w:ascii="Times New Roman" w:eastAsia="Times New Roman" w:hAnsi="Times New Roman" w:cs="Times New Roman"/>
          <w:color w:val="000000" w:themeColor="text1"/>
        </w:rPr>
        <w:t xml:space="preserve"> - Pollutants entering groundwater from the surface or other sources.</w:t>
      </w:r>
    </w:p>
    <w:p w14:paraId="3738BC61" w14:textId="009C129C" w:rsidR="002C5983" w:rsidRPr="002C5983" w:rsidRDefault="00F31AEB" w:rsidP="002C5983">
      <w:pPr>
        <w:pStyle w:val="ListParagraph"/>
        <w:numPr>
          <w:ilvl w:val="0"/>
          <w:numId w:val="8"/>
        </w:numPr>
        <w:rPr>
          <w:rFonts w:ascii="Times New Roman" w:eastAsia="Times New Roman" w:hAnsi="Times New Roman" w:cs="Times New Roman"/>
          <w:color w:val="000000" w:themeColor="text1"/>
        </w:rPr>
      </w:pPr>
      <w:r w:rsidRPr="533F200B">
        <w:rPr>
          <w:rFonts w:ascii="Times New Roman" w:eastAsia="Times New Roman" w:hAnsi="Times New Roman" w:cs="Times New Roman"/>
          <w:b/>
          <w:bCs/>
          <w:color w:val="000000" w:themeColor="text1"/>
        </w:rPr>
        <w:t>Recharge</w:t>
      </w:r>
      <w:r w:rsidRPr="533F200B">
        <w:rPr>
          <w:rFonts w:ascii="Times New Roman" w:eastAsia="Times New Roman" w:hAnsi="Times New Roman" w:cs="Times New Roman"/>
          <w:color w:val="000000" w:themeColor="text1"/>
        </w:rPr>
        <w:t xml:space="preserve"> - The process by which water </w:t>
      </w:r>
      <w:r w:rsidR="002A5040" w:rsidRPr="533F200B">
        <w:rPr>
          <w:rFonts w:ascii="Times New Roman" w:eastAsia="Times New Roman" w:hAnsi="Times New Roman" w:cs="Times New Roman"/>
          <w:color w:val="000000" w:themeColor="text1"/>
        </w:rPr>
        <w:t>moves</w:t>
      </w:r>
      <w:r w:rsidRPr="533F200B">
        <w:rPr>
          <w:rFonts w:ascii="Times New Roman" w:eastAsia="Times New Roman" w:hAnsi="Times New Roman" w:cs="Times New Roman"/>
          <w:color w:val="000000" w:themeColor="text1"/>
        </w:rPr>
        <w:t xml:space="preserve"> from surface</w:t>
      </w:r>
      <w:r w:rsidR="002C5983" w:rsidRPr="533F200B">
        <w:rPr>
          <w:rFonts w:ascii="Times New Roman" w:eastAsia="Times New Roman" w:hAnsi="Times New Roman" w:cs="Times New Roman"/>
          <w:color w:val="000000" w:themeColor="text1"/>
        </w:rPr>
        <w:t xml:space="preserve"> water (such as precipitation, rivers, or lakes) to replenish an aquifer.</w:t>
      </w:r>
    </w:p>
    <w:p w14:paraId="4FDA93D1" w14:textId="139D6431" w:rsidR="533F200B" w:rsidRDefault="533F200B" w:rsidP="533F200B"/>
    <w:p w14:paraId="17A6DA00" w14:textId="43C56509" w:rsidR="00F31AEB" w:rsidRDefault="00F31AEB" w:rsidP="00503FD4">
      <w:pPr>
        <w:pStyle w:val="ListParagraph"/>
        <w:rPr>
          <w:rFonts w:ascii="Times New Roman" w:eastAsia="Times New Roman" w:hAnsi="Times New Roman" w:cs="Times New Roman"/>
          <w:color w:val="000000" w:themeColor="text1"/>
        </w:rPr>
      </w:pPr>
    </w:p>
    <w:p w14:paraId="0FD835E8" w14:textId="67F3EE50" w:rsidR="533F200B" w:rsidRDefault="533F200B" w:rsidP="533F200B">
      <w:pPr>
        <w:rPr>
          <w:rFonts w:ascii="Times New Roman" w:eastAsia="Times New Roman" w:hAnsi="Times New Roman" w:cs="Times New Roman"/>
          <w:b/>
          <w:bCs/>
          <w:color w:val="000000" w:themeColor="text1"/>
          <w:sz w:val="28"/>
          <w:szCs w:val="28"/>
        </w:rPr>
      </w:pPr>
    </w:p>
    <w:p w14:paraId="1E51C1EF" w14:textId="77777777" w:rsidR="00E24F24" w:rsidRDefault="00E24F24" w:rsidP="533F200B">
      <w:pPr>
        <w:rPr>
          <w:rFonts w:ascii="Times New Roman" w:eastAsia="Times New Roman" w:hAnsi="Times New Roman" w:cs="Times New Roman"/>
          <w:b/>
          <w:bCs/>
          <w:color w:val="000000" w:themeColor="text1"/>
          <w:sz w:val="28"/>
          <w:szCs w:val="28"/>
        </w:rPr>
      </w:pPr>
    </w:p>
    <w:p w14:paraId="5C08AA16" w14:textId="77777777" w:rsidR="00E24F24" w:rsidRDefault="00E24F24" w:rsidP="533F200B">
      <w:pPr>
        <w:rPr>
          <w:rFonts w:ascii="Times New Roman" w:eastAsia="Times New Roman" w:hAnsi="Times New Roman" w:cs="Times New Roman"/>
          <w:b/>
          <w:bCs/>
          <w:color w:val="000000" w:themeColor="text1"/>
          <w:sz w:val="28"/>
          <w:szCs w:val="28"/>
        </w:rPr>
      </w:pPr>
    </w:p>
    <w:p w14:paraId="68BB87C1" w14:textId="4189BC46" w:rsidR="00784593" w:rsidRDefault="00F31AEB" w:rsidP="533F200B">
      <w:pPr>
        <w:rPr>
          <w:rFonts w:ascii="Times New Roman" w:eastAsia="Times New Roman" w:hAnsi="Times New Roman" w:cs="Times New Roman"/>
          <w:color w:val="000000" w:themeColor="text1"/>
        </w:rPr>
      </w:pPr>
      <w:r w:rsidRPr="533F200B">
        <w:rPr>
          <w:rFonts w:ascii="Times New Roman" w:eastAsia="Times New Roman" w:hAnsi="Times New Roman" w:cs="Times New Roman"/>
          <w:b/>
          <w:bCs/>
          <w:color w:val="000000" w:themeColor="text1"/>
          <w:sz w:val="28"/>
          <w:szCs w:val="28"/>
        </w:rPr>
        <w:lastRenderedPageBreak/>
        <w:t>Background</w:t>
      </w:r>
    </w:p>
    <w:p w14:paraId="5CB96533" w14:textId="3D686B54" w:rsidR="533F200B" w:rsidRDefault="533F200B" w:rsidP="533F200B">
      <w:pPr>
        <w:rPr>
          <w:rFonts w:ascii="Times New Roman" w:eastAsia="Times New Roman" w:hAnsi="Times New Roman" w:cs="Times New Roman"/>
          <w:b/>
          <w:bCs/>
          <w:color w:val="000000" w:themeColor="text1"/>
          <w:sz w:val="28"/>
          <w:szCs w:val="28"/>
        </w:rPr>
      </w:pPr>
    </w:p>
    <w:p w14:paraId="65B7D854" w14:textId="173DE49B" w:rsidR="00784593" w:rsidRPr="00784593" w:rsidRDefault="00784593" w:rsidP="00784593">
      <w:pPr>
        <w:rPr>
          <w:rFonts w:ascii="Times New Roman" w:eastAsia="Times New Roman" w:hAnsi="Times New Roman" w:cs="Times New Roman"/>
          <w:color w:val="000000" w:themeColor="text1"/>
        </w:rPr>
      </w:pPr>
      <w:r w:rsidRPr="00784593">
        <w:rPr>
          <w:rFonts w:ascii="Times New Roman" w:eastAsia="Times New Roman" w:hAnsi="Times New Roman" w:cs="Times New Roman"/>
          <w:color w:val="000000" w:themeColor="text1"/>
        </w:rPr>
        <w:t>Groundwater is one of the most important sources of drinking water worldwide. It is stored in aquifers</w:t>
      </w:r>
      <w:r w:rsidR="008E2A45">
        <w:rPr>
          <w:rFonts w:ascii="Times New Roman" w:eastAsia="Times New Roman" w:hAnsi="Times New Roman" w:cs="Times New Roman"/>
          <w:color w:val="000000" w:themeColor="text1"/>
        </w:rPr>
        <w:t xml:space="preserve">. </w:t>
      </w:r>
      <w:r w:rsidR="00723183">
        <w:rPr>
          <w:rFonts w:ascii="Times New Roman" w:eastAsia="Times New Roman" w:hAnsi="Times New Roman" w:cs="Times New Roman"/>
          <w:color w:val="000000" w:themeColor="text1"/>
        </w:rPr>
        <w:t xml:space="preserve">An aquifer consists of </w:t>
      </w:r>
      <w:r w:rsidRPr="00784593">
        <w:rPr>
          <w:rFonts w:ascii="Times New Roman" w:eastAsia="Times New Roman" w:hAnsi="Times New Roman" w:cs="Times New Roman"/>
          <w:color w:val="000000" w:themeColor="text1"/>
        </w:rPr>
        <w:t>layers of rock</w:t>
      </w:r>
      <w:r w:rsidR="00C55B0C">
        <w:rPr>
          <w:rFonts w:ascii="Times New Roman" w:eastAsia="Times New Roman" w:hAnsi="Times New Roman" w:cs="Times New Roman"/>
          <w:color w:val="000000" w:themeColor="text1"/>
        </w:rPr>
        <w:t xml:space="preserve">s </w:t>
      </w:r>
      <w:r w:rsidRPr="00784593">
        <w:rPr>
          <w:rFonts w:ascii="Times New Roman" w:eastAsia="Times New Roman" w:hAnsi="Times New Roman" w:cs="Times New Roman"/>
          <w:color w:val="000000" w:themeColor="text1"/>
        </w:rPr>
        <w:t>and sand beneath the Earth’s surface that hold water in the spaces between particles. Aquifers vary in structure and vulnerability.</w:t>
      </w:r>
    </w:p>
    <w:p w14:paraId="58F2FF5B" w14:textId="77777777" w:rsidR="00784593" w:rsidRPr="00784593" w:rsidRDefault="00784593" w:rsidP="00784593">
      <w:pPr>
        <w:rPr>
          <w:rFonts w:ascii="Times New Roman" w:eastAsia="Times New Roman" w:hAnsi="Times New Roman" w:cs="Times New Roman"/>
          <w:color w:val="000000" w:themeColor="text1"/>
        </w:rPr>
      </w:pPr>
      <w:r w:rsidRPr="533F200B">
        <w:rPr>
          <w:rFonts w:ascii="Times New Roman" w:eastAsia="Times New Roman" w:hAnsi="Times New Roman" w:cs="Times New Roman"/>
          <w:color w:val="000000" w:themeColor="text1"/>
        </w:rPr>
        <w:t>An unconfined aquifer has a water table that is open to the surface, meaning water can infiltrate easily from rainfall or surface sources. This makes unconfined aquifers more susceptible to contamination from pollutants like fertilizers, chemicals, and waste.</w:t>
      </w:r>
    </w:p>
    <w:p w14:paraId="2BEA1721" w14:textId="7A12EF33" w:rsidR="533F200B" w:rsidRDefault="533F200B" w:rsidP="533F200B">
      <w:pPr>
        <w:rPr>
          <w:rFonts w:ascii="Times New Roman" w:eastAsia="Times New Roman" w:hAnsi="Times New Roman" w:cs="Times New Roman"/>
          <w:color w:val="000000" w:themeColor="text1"/>
        </w:rPr>
      </w:pPr>
    </w:p>
    <w:p w14:paraId="7D3B3506" w14:textId="2A36DCB3" w:rsidR="00784593" w:rsidRPr="00784593" w:rsidRDefault="00784593" w:rsidP="00784593">
      <w:pPr>
        <w:rPr>
          <w:rFonts w:ascii="Times New Roman" w:eastAsia="Times New Roman" w:hAnsi="Times New Roman" w:cs="Times New Roman"/>
          <w:color w:val="000000" w:themeColor="text1"/>
        </w:rPr>
      </w:pPr>
      <w:r w:rsidRPr="533F200B">
        <w:rPr>
          <w:rFonts w:ascii="Times New Roman" w:eastAsia="Times New Roman" w:hAnsi="Times New Roman" w:cs="Times New Roman"/>
          <w:color w:val="000000" w:themeColor="text1"/>
        </w:rPr>
        <w:t xml:space="preserve">A confined aquifer, on the other hand, is trapped between impermeable layers such as clay or dense rock. These layers protect the aquifer from surface contamination and </w:t>
      </w:r>
      <w:r w:rsidR="00FB5787" w:rsidRPr="533F200B">
        <w:rPr>
          <w:rFonts w:ascii="Times New Roman" w:eastAsia="Times New Roman" w:hAnsi="Times New Roman" w:cs="Times New Roman"/>
          <w:color w:val="000000" w:themeColor="text1"/>
        </w:rPr>
        <w:t>cause the water in the aquifer to</w:t>
      </w:r>
      <w:r w:rsidR="007A78D8" w:rsidRPr="533F200B">
        <w:rPr>
          <w:rFonts w:ascii="Times New Roman" w:eastAsia="Times New Roman" w:hAnsi="Times New Roman" w:cs="Times New Roman"/>
          <w:color w:val="000000" w:themeColor="text1"/>
        </w:rPr>
        <w:t xml:space="preserve"> be under pressure</w:t>
      </w:r>
      <w:r w:rsidR="00723183" w:rsidRPr="533F200B">
        <w:rPr>
          <w:rFonts w:ascii="Times New Roman" w:eastAsia="Times New Roman" w:hAnsi="Times New Roman" w:cs="Times New Roman"/>
          <w:color w:val="000000" w:themeColor="text1"/>
        </w:rPr>
        <w:t xml:space="preserve">. </w:t>
      </w:r>
      <w:r w:rsidRPr="533F200B">
        <w:rPr>
          <w:rFonts w:ascii="Times New Roman" w:eastAsia="Times New Roman" w:hAnsi="Times New Roman" w:cs="Times New Roman"/>
          <w:color w:val="000000" w:themeColor="text1"/>
        </w:rPr>
        <w:t>However, confined aquifers recharge slowly and, if contaminated, are difficult to clean.</w:t>
      </w:r>
    </w:p>
    <w:p w14:paraId="58DC1AE3" w14:textId="27A36F77" w:rsidR="533F200B" w:rsidRDefault="533F200B" w:rsidP="533F200B">
      <w:pPr>
        <w:rPr>
          <w:rFonts w:ascii="Times New Roman" w:eastAsia="Times New Roman" w:hAnsi="Times New Roman" w:cs="Times New Roman"/>
          <w:color w:val="000000" w:themeColor="text1"/>
        </w:rPr>
      </w:pPr>
    </w:p>
    <w:p w14:paraId="636E27C1" w14:textId="1EDF29FD" w:rsidR="00784593" w:rsidRPr="00784593" w:rsidRDefault="00784593" w:rsidP="00784593">
      <w:pPr>
        <w:rPr>
          <w:rFonts w:ascii="Times New Roman" w:eastAsia="Times New Roman" w:hAnsi="Times New Roman" w:cs="Times New Roman"/>
          <w:color w:val="000000" w:themeColor="text1"/>
        </w:rPr>
      </w:pPr>
      <w:r w:rsidRPr="00784593">
        <w:rPr>
          <w:rFonts w:ascii="Times New Roman" w:eastAsia="Times New Roman" w:hAnsi="Times New Roman" w:cs="Times New Roman"/>
          <w:color w:val="000000" w:themeColor="text1"/>
        </w:rPr>
        <w:t>Understanding how water moves through these layers</w:t>
      </w:r>
      <w:r w:rsidR="00723183">
        <w:rPr>
          <w:rFonts w:ascii="Times New Roman" w:eastAsia="Times New Roman" w:hAnsi="Times New Roman" w:cs="Times New Roman"/>
          <w:color w:val="000000" w:themeColor="text1"/>
        </w:rPr>
        <w:t xml:space="preserve"> </w:t>
      </w:r>
      <w:r w:rsidRPr="00784593">
        <w:rPr>
          <w:rFonts w:ascii="Times New Roman" w:eastAsia="Times New Roman" w:hAnsi="Times New Roman" w:cs="Times New Roman"/>
          <w:color w:val="000000" w:themeColor="text1"/>
        </w:rPr>
        <w:t>and how contamination spreads</w:t>
      </w:r>
      <w:r w:rsidR="00723183">
        <w:rPr>
          <w:rFonts w:ascii="Times New Roman" w:eastAsia="Times New Roman" w:hAnsi="Times New Roman" w:cs="Times New Roman"/>
          <w:color w:val="000000" w:themeColor="text1"/>
        </w:rPr>
        <w:t xml:space="preserve"> </w:t>
      </w:r>
      <w:r w:rsidRPr="00784593">
        <w:rPr>
          <w:rFonts w:ascii="Times New Roman" w:eastAsia="Times New Roman" w:hAnsi="Times New Roman" w:cs="Times New Roman"/>
          <w:color w:val="000000" w:themeColor="text1"/>
        </w:rPr>
        <w:t xml:space="preserve">is critical for managing water resources and protecting drinking water. This activity uses edible materials to model aquifers, allowing students to visualize groundwater movement, the role of different </w:t>
      </w:r>
      <w:r w:rsidR="00C21284">
        <w:rPr>
          <w:rFonts w:ascii="Times New Roman" w:eastAsia="Times New Roman" w:hAnsi="Times New Roman" w:cs="Times New Roman"/>
          <w:color w:val="000000" w:themeColor="text1"/>
        </w:rPr>
        <w:t>rock or sediment</w:t>
      </w:r>
      <w:r w:rsidR="00C21284" w:rsidRPr="00784593">
        <w:rPr>
          <w:rFonts w:ascii="Times New Roman" w:eastAsia="Times New Roman" w:hAnsi="Times New Roman" w:cs="Times New Roman"/>
          <w:color w:val="000000" w:themeColor="text1"/>
        </w:rPr>
        <w:t xml:space="preserve"> </w:t>
      </w:r>
      <w:r w:rsidRPr="00784593">
        <w:rPr>
          <w:rFonts w:ascii="Times New Roman" w:eastAsia="Times New Roman" w:hAnsi="Times New Roman" w:cs="Times New Roman"/>
          <w:color w:val="000000" w:themeColor="text1"/>
        </w:rPr>
        <w:t>layers, and the impact of pollution</w:t>
      </w:r>
      <w:r w:rsidR="00723183">
        <w:rPr>
          <w:rFonts w:ascii="Times New Roman" w:eastAsia="Times New Roman" w:hAnsi="Times New Roman" w:cs="Times New Roman"/>
          <w:color w:val="000000" w:themeColor="text1"/>
        </w:rPr>
        <w:t>.</w:t>
      </w:r>
    </w:p>
    <w:p w14:paraId="3FD2505B" w14:textId="7306D8E4" w:rsidR="001E0C55" w:rsidRPr="00784593" w:rsidRDefault="001E0C55" w:rsidP="00F31AEB">
      <w:pPr>
        <w:rPr>
          <w:rFonts w:ascii="Times New Roman" w:eastAsia="Times New Roman" w:hAnsi="Times New Roman" w:cs="Times New Roman"/>
          <w:color w:val="000000"/>
          <w:kern w:val="0"/>
          <w14:ligatures w14:val="none"/>
        </w:rPr>
      </w:pPr>
      <w:r w:rsidRPr="00784593">
        <w:rPr>
          <w:rFonts w:ascii="Times New Roman" w:eastAsia="Times New Roman" w:hAnsi="Times New Roman" w:cs="Times New Roman"/>
          <w:color w:val="000000" w:themeColor="text1"/>
        </w:rPr>
        <w:t xml:space="preserve"> </w:t>
      </w:r>
    </w:p>
    <w:p w14:paraId="069AB238" w14:textId="77777777" w:rsidR="00E47396" w:rsidRDefault="00E47396" w:rsidP="00E47396">
      <w:pPr>
        <w:rPr>
          <w:rFonts w:ascii="Times New Roman" w:eastAsia="Times New Roman" w:hAnsi="Times New Roman" w:cs="Times New Roman"/>
          <w:color w:val="0D0D0D"/>
          <w:kern w:val="0"/>
          <w14:ligatures w14:val="none"/>
        </w:rPr>
      </w:pPr>
    </w:p>
    <w:p w14:paraId="41681F86" w14:textId="755630CA" w:rsidR="001E0C55" w:rsidRPr="00E47396" w:rsidRDefault="00E47396" w:rsidP="533F200B">
      <w:pPr>
        <w:rPr>
          <w:rFonts w:ascii="Times New Roman" w:eastAsia="Times New Roman" w:hAnsi="Times New Roman" w:cs="Times New Roman"/>
          <w:b/>
          <w:bCs/>
          <w:color w:val="0D0D0D"/>
          <w:kern w:val="0"/>
          <w:sz w:val="28"/>
          <w:szCs w:val="28"/>
          <w14:ligatures w14:val="none"/>
        </w:rPr>
      </w:pPr>
      <w:r w:rsidRPr="533F200B">
        <w:rPr>
          <w:rFonts w:ascii="Times New Roman" w:eastAsia="Times New Roman" w:hAnsi="Times New Roman" w:cs="Times New Roman"/>
          <w:b/>
          <w:bCs/>
          <w:color w:val="0D0D0D"/>
          <w:kern w:val="0"/>
          <w:sz w:val="28"/>
          <w:szCs w:val="28"/>
          <w14:ligatures w14:val="none"/>
        </w:rPr>
        <w:t>Building Your Aquifer</w:t>
      </w:r>
    </w:p>
    <w:p w14:paraId="5AC1044B" w14:textId="3668FC8C" w:rsidR="001E0C55" w:rsidRDefault="001E0C55" w:rsidP="001E0C55">
      <w:pPr>
        <w:spacing w:before="300" w:after="300" w:line="276" w:lineRule="auto"/>
        <w:rPr>
          <w:rFonts w:ascii="Times New Roman" w:eastAsia="Times New Roman" w:hAnsi="Times New Roman" w:cs="Times New Roman"/>
          <w:kern w:val="0"/>
          <w14:ligatures w14:val="none"/>
        </w:rPr>
      </w:pPr>
      <w:r w:rsidRPr="009C0C1B">
        <w:rPr>
          <w:rFonts w:ascii="Times New Roman" w:eastAsia="Times New Roman" w:hAnsi="Times New Roman" w:cs="Times New Roman"/>
          <w:b/>
          <w:bCs/>
          <w:kern w:val="0"/>
          <w14:ligatures w14:val="none"/>
        </w:rPr>
        <w:t>Materials</w:t>
      </w:r>
      <w:r w:rsidR="0072318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7B70EABC" w14:textId="2232B13A" w:rsidR="001E0C55" w:rsidRDefault="48EEE568" w:rsidP="533F200B">
      <w:pPr>
        <w:spacing w:before="300" w:after="300" w:line="276" w:lineRule="auto"/>
        <w:rPr>
          <w:rFonts w:ascii="Times New Roman" w:eastAsia="Times New Roman" w:hAnsi="Times New Roman" w:cs="Times New Roman"/>
        </w:rPr>
      </w:pPr>
      <w:r w:rsidRPr="533F200B">
        <w:rPr>
          <w:rFonts w:ascii="Times New Roman" w:eastAsia="Times New Roman" w:hAnsi="Times New Roman" w:cs="Times New Roman"/>
        </w:rPr>
        <w:t>*</w:t>
      </w:r>
      <w:r w:rsidR="79A7F7DC" w:rsidRPr="533F200B">
        <w:rPr>
          <w:rFonts w:ascii="Times New Roman" w:eastAsia="Times New Roman" w:hAnsi="Times New Roman" w:cs="Times New Roman"/>
        </w:rPr>
        <w:t xml:space="preserve">Choose one material to represent each bolded element. This activity is designed so you can choose ingredients that fit your needs (healthier, allergy‑friendly, or </w:t>
      </w:r>
      <w:r w:rsidR="6E180B47" w:rsidRPr="533F200B">
        <w:rPr>
          <w:rFonts w:ascii="Times New Roman" w:eastAsia="Times New Roman" w:hAnsi="Times New Roman" w:cs="Times New Roman"/>
        </w:rPr>
        <w:t>availability</w:t>
      </w:r>
      <w:r w:rsidR="79A7F7DC" w:rsidRPr="533F200B">
        <w:rPr>
          <w:rFonts w:ascii="Times New Roman" w:eastAsia="Times New Roman" w:hAnsi="Times New Roman" w:cs="Times New Roman"/>
        </w:rPr>
        <w:t>).</w:t>
      </w:r>
    </w:p>
    <w:p w14:paraId="31DA50CA" w14:textId="61FDF0D5" w:rsidR="001E0C55" w:rsidRDefault="11DCE9E5" w:rsidP="533F200B">
      <w:pPr>
        <w:pStyle w:val="ListParagraph"/>
        <w:numPr>
          <w:ilvl w:val="0"/>
          <w:numId w:val="9"/>
        </w:numPr>
        <w:spacing w:before="300" w:after="300" w:line="300" w:lineRule="atLeast"/>
        <w:rPr>
          <w:rFonts w:ascii="Times New Roman" w:eastAsia="Times New Roman" w:hAnsi="Times New Roman" w:cs="Times New Roman"/>
        </w:rPr>
      </w:pPr>
      <w:r w:rsidRPr="533F200B">
        <w:rPr>
          <w:rFonts w:ascii="Times New Roman" w:eastAsia="Times New Roman" w:hAnsi="Times New Roman" w:cs="Times New Roman"/>
        </w:rPr>
        <w:t xml:space="preserve">Clear cups </w:t>
      </w:r>
    </w:p>
    <w:p w14:paraId="4C193B9B" w14:textId="43194552"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rPr>
        <w:t xml:space="preserve">Straw </w:t>
      </w:r>
      <w:r w:rsidR="46A495AD" w:rsidRPr="533F200B">
        <w:rPr>
          <w:rFonts w:ascii="Times New Roman" w:eastAsia="Times New Roman" w:hAnsi="Times New Roman" w:cs="Times New Roman"/>
        </w:rPr>
        <w:t xml:space="preserve">or pipette </w:t>
      </w:r>
    </w:p>
    <w:p w14:paraId="715F95CA" w14:textId="5C6CF7DC"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rPr>
        <w:t xml:space="preserve">Spoon </w:t>
      </w:r>
    </w:p>
    <w:p w14:paraId="21FEA72D" w14:textId="7CD9D549"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Rocks/gravel</w:t>
      </w:r>
      <w:r w:rsidRPr="533F200B">
        <w:rPr>
          <w:rFonts w:ascii="Times New Roman" w:eastAsia="Times New Roman" w:hAnsi="Times New Roman" w:cs="Times New Roman"/>
        </w:rPr>
        <w:t xml:space="preserve"> - berries, grapes, nuts, chocolate chips, gummy bears, fruit snacks </w:t>
      </w:r>
    </w:p>
    <w:p w14:paraId="6FF0955E" w14:textId="0B38C864"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Sand</w:t>
      </w:r>
      <w:r w:rsidRPr="533F200B">
        <w:rPr>
          <w:rFonts w:ascii="Times New Roman" w:eastAsia="Times New Roman" w:hAnsi="Times New Roman" w:cs="Times New Roman"/>
        </w:rPr>
        <w:t xml:space="preserve"> – crushed cereal, crushed cookies, crushed graham crackers </w:t>
      </w:r>
    </w:p>
    <w:p w14:paraId="1A14B6A1" w14:textId="35E37238"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Clay</w:t>
      </w:r>
      <w:r w:rsidRPr="533F200B">
        <w:rPr>
          <w:rFonts w:ascii="Times New Roman" w:eastAsia="Times New Roman" w:hAnsi="Times New Roman" w:cs="Times New Roman"/>
        </w:rPr>
        <w:t xml:space="preserve"> – yogurt, mashed bananas, peanut butter, </w:t>
      </w:r>
      <w:r w:rsidR="73F16F94" w:rsidRPr="533F200B">
        <w:rPr>
          <w:rFonts w:ascii="Times New Roman" w:eastAsia="Times New Roman" w:hAnsi="Times New Roman" w:cs="Times New Roman"/>
        </w:rPr>
        <w:t>marshmallow</w:t>
      </w:r>
      <w:r w:rsidRPr="533F200B">
        <w:rPr>
          <w:rFonts w:ascii="Times New Roman" w:eastAsia="Times New Roman" w:hAnsi="Times New Roman" w:cs="Times New Roman"/>
        </w:rPr>
        <w:t xml:space="preserve"> fluff, pudding, ice cream </w:t>
      </w:r>
    </w:p>
    <w:p w14:paraId="15570401" w14:textId="227E9077"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 xml:space="preserve">Unsaturated zone materials </w:t>
      </w:r>
      <w:r w:rsidRPr="533F200B">
        <w:rPr>
          <w:rFonts w:ascii="Times New Roman" w:eastAsia="Times New Roman" w:hAnsi="Times New Roman" w:cs="Times New Roman"/>
        </w:rPr>
        <w:t xml:space="preserve">- ice, apples (cut into chunks), freeze dried fruit </w:t>
      </w:r>
    </w:p>
    <w:p w14:paraId="2E8170C2" w14:textId="40E008CC"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Soil/ land cover</w:t>
      </w:r>
      <w:r w:rsidR="03826986" w:rsidRPr="533F200B">
        <w:rPr>
          <w:rFonts w:ascii="Times New Roman" w:eastAsia="Times New Roman" w:hAnsi="Times New Roman" w:cs="Times New Roman"/>
        </w:rPr>
        <w:t xml:space="preserve"> – </w:t>
      </w:r>
      <w:r w:rsidRPr="533F200B">
        <w:rPr>
          <w:rFonts w:ascii="Times New Roman" w:eastAsia="Times New Roman" w:hAnsi="Times New Roman" w:cs="Times New Roman"/>
        </w:rPr>
        <w:t>granola</w:t>
      </w:r>
      <w:r w:rsidR="03826986" w:rsidRPr="533F200B">
        <w:rPr>
          <w:rFonts w:ascii="Times New Roman" w:eastAsia="Times New Roman" w:hAnsi="Times New Roman" w:cs="Times New Roman"/>
        </w:rPr>
        <w:t>,</w:t>
      </w:r>
      <w:r w:rsidRPr="533F200B">
        <w:rPr>
          <w:rFonts w:ascii="Times New Roman" w:eastAsia="Times New Roman" w:hAnsi="Times New Roman" w:cs="Times New Roman"/>
        </w:rPr>
        <w:t xml:space="preserve"> </w:t>
      </w:r>
      <w:r w:rsidR="4283E896" w:rsidRPr="533F200B">
        <w:rPr>
          <w:rFonts w:ascii="Times New Roman" w:eastAsia="Times New Roman" w:hAnsi="Times New Roman" w:cs="Times New Roman"/>
        </w:rPr>
        <w:t>s</w:t>
      </w:r>
      <w:r w:rsidRPr="533F200B">
        <w:rPr>
          <w:rFonts w:ascii="Times New Roman" w:eastAsia="Times New Roman" w:hAnsi="Times New Roman" w:cs="Times New Roman"/>
        </w:rPr>
        <w:t xml:space="preserve">prinkles </w:t>
      </w:r>
    </w:p>
    <w:p w14:paraId="7902AEF1" w14:textId="39153FEC"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Groundwater</w:t>
      </w:r>
      <w:r w:rsidRPr="533F200B">
        <w:rPr>
          <w:rFonts w:ascii="Times New Roman" w:eastAsia="Times New Roman" w:hAnsi="Times New Roman" w:cs="Times New Roman"/>
        </w:rPr>
        <w:t xml:space="preserve"> - </w:t>
      </w:r>
      <w:r w:rsidR="5C84DE19" w:rsidRPr="533F200B">
        <w:rPr>
          <w:rFonts w:ascii="Times New Roman" w:eastAsia="Times New Roman" w:hAnsi="Times New Roman" w:cs="Times New Roman"/>
        </w:rPr>
        <w:t>m</w:t>
      </w:r>
      <w:r w:rsidRPr="533F200B">
        <w:rPr>
          <w:rFonts w:ascii="Times New Roman" w:eastAsia="Times New Roman" w:hAnsi="Times New Roman" w:cs="Times New Roman"/>
        </w:rPr>
        <w:t xml:space="preserve">ilk, </w:t>
      </w:r>
      <w:r w:rsidR="00922E8A">
        <w:rPr>
          <w:rFonts w:ascii="Times New Roman" w:eastAsia="Times New Roman" w:hAnsi="Times New Roman" w:cs="Times New Roman"/>
        </w:rPr>
        <w:t xml:space="preserve">white grape juice, </w:t>
      </w:r>
      <w:r w:rsidRPr="533F200B">
        <w:rPr>
          <w:rFonts w:ascii="Times New Roman" w:eastAsia="Times New Roman" w:hAnsi="Times New Roman" w:cs="Times New Roman"/>
        </w:rPr>
        <w:t xml:space="preserve">clear soda, water </w:t>
      </w:r>
    </w:p>
    <w:p w14:paraId="3EADAA6E" w14:textId="248ADF70" w:rsidR="001E0C55" w:rsidRDefault="11DCE9E5" w:rsidP="533F200B">
      <w:pPr>
        <w:pStyle w:val="ListParagraph"/>
        <w:numPr>
          <w:ilvl w:val="0"/>
          <w:numId w:val="9"/>
        </w:numPr>
        <w:spacing w:before="240" w:after="240" w:line="276" w:lineRule="auto"/>
        <w:rPr>
          <w:rFonts w:ascii="Times New Roman" w:eastAsia="Times New Roman" w:hAnsi="Times New Roman" w:cs="Times New Roman"/>
        </w:rPr>
      </w:pPr>
      <w:r w:rsidRPr="533F200B">
        <w:rPr>
          <w:rFonts w:ascii="Times New Roman" w:eastAsia="Times New Roman" w:hAnsi="Times New Roman" w:cs="Times New Roman"/>
          <w:b/>
          <w:bCs/>
        </w:rPr>
        <w:t>Contamination</w:t>
      </w:r>
      <w:r w:rsidRPr="533F200B">
        <w:rPr>
          <w:rFonts w:ascii="Times New Roman" w:eastAsia="Times New Roman" w:hAnsi="Times New Roman" w:cs="Times New Roman"/>
        </w:rPr>
        <w:t xml:space="preserve"> – food coloring, cocoa powder, </w:t>
      </w:r>
      <w:proofErr w:type="spellStart"/>
      <w:r w:rsidRPr="533F200B">
        <w:rPr>
          <w:rFonts w:ascii="Times New Roman" w:eastAsia="Times New Roman" w:hAnsi="Times New Roman" w:cs="Times New Roman"/>
        </w:rPr>
        <w:t>kool-aid</w:t>
      </w:r>
      <w:proofErr w:type="spellEnd"/>
      <w:r w:rsidRPr="533F200B">
        <w:rPr>
          <w:rFonts w:ascii="Times New Roman" w:eastAsia="Times New Roman" w:hAnsi="Times New Roman" w:cs="Times New Roman"/>
        </w:rPr>
        <w:t xml:space="preserve"> powder</w:t>
      </w:r>
    </w:p>
    <w:p w14:paraId="7055A14E" w14:textId="115B6830" w:rsidR="001E0C55" w:rsidRDefault="3C49F3FA" w:rsidP="533F200B">
      <w:pPr>
        <w:spacing w:before="240" w:after="240" w:line="276" w:lineRule="auto"/>
        <w:rPr>
          <w:rFonts w:ascii="Times New Roman" w:eastAsia="Times New Roman" w:hAnsi="Times New Roman" w:cs="Times New Roman"/>
          <w:b/>
          <w:bCs/>
        </w:rPr>
      </w:pPr>
      <w:r w:rsidRPr="533F200B">
        <w:rPr>
          <w:rFonts w:ascii="Times New Roman" w:eastAsia="Times New Roman" w:hAnsi="Times New Roman" w:cs="Times New Roman"/>
          <w:i/>
          <w:iCs/>
        </w:rPr>
        <w:t>Alternative, Non-Edible Aquifer:</w:t>
      </w:r>
      <w:r w:rsidRPr="533F200B">
        <w:rPr>
          <w:rFonts w:ascii="Times New Roman" w:eastAsia="Times New Roman" w:hAnsi="Times New Roman" w:cs="Times New Roman"/>
        </w:rPr>
        <w:t xml:space="preserve"> If you prefer a version that doesn’t involve food, you can build a simple aquifer model using the element materials listed above. </w:t>
      </w:r>
    </w:p>
    <w:p w14:paraId="55A95319" w14:textId="77777777" w:rsidR="00E24F24" w:rsidRDefault="00E24F24" w:rsidP="533F200B">
      <w:pPr>
        <w:spacing w:before="240" w:after="240" w:line="276" w:lineRule="auto"/>
        <w:rPr>
          <w:rFonts w:ascii="Times New Roman" w:eastAsia="Times New Roman" w:hAnsi="Times New Roman" w:cs="Times New Roman"/>
          <w:b/>
          <w:bCs/>
          <w:kern w:val="0"/>
          <w14:ligatures w14:val="none"/>
        </w:rPr>
      </w:pPr>
    </w:p>
    <w:p w14:paraId="08445617" w14:textId="5371F3F8" w:rsidR="001E0C55" w:rsidRDefault="001E0C55" w:rsidP="533F200B">
      <w:pPr>
        <w:spacing w:before="240" w:after="240" w:line="276" w:lineRule="auto"/>
        <w:rPr>
          <w:rFonts w:ascii="Times New Roman" w:eastAsia="Times New Roman" w:hAnsi="Times New Roman" w:cs="Times New Roman"/>
          <w:b/>
          <w:bCs/>
          <w:kern w:val="0"/>
          <w14:ligatures w14:val="none"/>
        </w:rPr>
      </w:pPr>
      <w:r w:rsidRPr="009C0C1B">
        <w:rPr>
          <w:rFonts w:ascii="Times New Roman" w:eastAsia="Times New Roman" w:hAnsi="Times New Roman" w:cs="Times New Roman"/>
          <w:b/>
          <w:bCs/>
          <w:kern w:val="0"/>
          <w14:ligatures w14:val="none"/>
        </w:rPr>
        <w:lastRenderedPageBreak/>
        <w:t>Procedure:</w:t>
      </w:r>
    </w:p>
    <w:p w14:paraId="6B4BFC7F" w14:textId="0A413726" w:rsidR="00E47396" w:rsidRPr="00E47396" w:rsidRDefault="00E47396" w:rsidP="00E47396">
      <w:p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Each group </w:t>
      </w:r>
      <w:r>
        <w:rPr>
          <w:rFonts w:ascii="Times New Roman" w:eastAsia="Times New Roman" w:hAnsi="Times New Roman" w:cs="Times New Roman"/>
          <w:kern w:val="0"/>
          <w14:ligatures w14:val="none"/>
        </w:rPr>
        <w:t>should built at least</w:t>
      </w:r>
      <w:r w:rsidRPr="00E47396">
        <w:rPr>
          <w:rFonts w:ascii="Times New Roman" w:eastAsia="Times New Roman" w:hAnsi="Times New Roman" w:cs="Times New Roman"/>
          <w:kern w:val="0"/>
          <w14:ligatures w14:val="none"/>
        </w:rPr>
        <w:t xml:space="preserve"> build two aquifer models</w:t>
      </w:r>
      <w:r w:rsidR="0079208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t xml:space="preserve"> one confined and one unconfined</w:t>
      </w:r>
      <w:r w:rsidR="0079208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t xml:space="preserve"> to observe differences in water movement, storage, and vulnerability to contamination</w:t>
      </w:r>
      <w:r>
        <w:rPr>
          <w:rFonts w:ascii="Times New Roman" w:eastAsia="Times New Roman" w:hAnsi="Times New Roman" w:cs="Times New Roman"/>
          <w:kern w:val="0"/>
          <w14:ligatures w14:val="none"/>
        </w:rPr>
        <w:t>.</w:t>
      </w:r>
    </w:p>
    <w:p w14:paraId="7C2D88C4" w14:textId="5FED5841" w:rsidR="00C76895" w:rsidRPr="00E47396" w:rsidRDefault="006D7516" w:rsidP="00C76895">
      <w:pPr>
        <w:spacing w:before="100" w:beforeAutospacing="1" w:after="100" w:afterAutospacing="1"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Building </w:t>
      </w:r>
      <w:r w:rsidR="00C76895" w:rsidRPr="00E47396">
        <w:rPr>
          <w:rFonts w:ascii="Times New Roman" w:eastAsia="Times New Roman" w:hAnsi="Times New Roman" w:cs="Times New Roman"/>
          <w:kern w:val="0"/>
          <w14:ligatures w14:val="none"/>
        </w:rPr>
        <w:t>Unconfined Aquifer</w:t>
      </w:r>
    </w:p>
    <w:p w14:paraId="0B04D280" w14:textId="021B3018" w:rsidR="00E47396" w:rsidRPr="00E47396" w:rsidRDefault="00DB61F2" w:rsidP="533F200B">
      <w:pPr>
        <w:pStyle w:val="ListParagraph"/>
        <w:numPr>
          <w:ilvl w:val="0"/>
          <w:numId w:val="15"/>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Create a layer of </w:t>
      </w:r>
      <w:r w:rsidR="3EC3BEAB" w:rsidRPr="533F200B">
        <w:rPr>
          <w:rFonts w:ascii="Times New Roman" w:eastAsia="Times New Roman" w:hAnsi="Times New Roman" w:cs="Times New Roman"/>
          <w:b/>
          <w:bCs/>
          <w:kern w:val="0"/>
          <w14:ligatures w14:val="none"/>
        </w:rPr>
        <w:t>rock</w:t>
      </w:r>
      <w:r w:rsidR="00C55B0C" w:rsidRPr="533F200B">
        <w:rPr>
          <w:rFonts w:ascii="Times New Roman" w:eastAsia="Times New Roman" w:hAnsi="Times New Roman" w:cs="Times New Roman"/>
          <w:b/>
          <w:bCs/>
          <w:kern w:val="0"/>
          <w14:ligatures w14:val="none"/>
        </w:rPr>
        <w:t>s</w:t>
      </w:r>
      <w:r w:rsidR="25D70148" w:rsidRPr="533F200B">
        <w:rPr>
          <w:rFonts w:ascii="Times New Roman" w:eastAsia="Times New Roman" w:hAnsi="Times New Roman" w:cs="Times New Roman"/>
          <w:b/>
          <w:bCs/>
          <w:kern w:val="0"/>
          <w14:ligatures w14:val="none"/>
        </w:rPr>
        <w:t>/gravel</w:t>
      </w:r>
      <w:r w:rsidR="00C55B0C" w:rsidRPr="00E47396">
        <w:rPr>
          <w:rFonts w:ascii="Times New Roman" w:eastAsia="Times New Roman" w:hAnsi="Times New Roman" w:cs="Times New Roman"/>
          <w:kern w:val="0"/>
          <w14:ligatures w14:val="none"/>
        </w:rPr>
        <w:t xml:space="preserve"> </w:t>
      </w:r>
      <w:r w:rsidRPr="00E47396">
        <w:rPr>
          <w:rFonts w:ascii="Times New Roman" w:eastAsia="Times New Roman" w:hAnsi="Times New Roman" w:cs="Times New Roman"/>
          <w:kern w:val="0"/>
          <w14:ligatures w14:val="none"/>
        </w:rPr>
        <w:t>at the bottom of the cup</w:t>
      </w:r>
      <w:r w:rsidR="68253D6F" w:rsidRPr="00E47396">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t>Effect: Rocks provide structure and allow water to flow between them, but they don’t store much water themselves.</w:t>
      </w:r>
    </w:p>
    <w:p w14:paraId="2F6D5DE5" w14:textId="143F9231" w:rsidR="00E47396" w:rsidRPr="00E47396" w:rsidRDefault="00DB61F2" w:rsidP="533F200B">
      <w:pPr>
        <w:pStyle w:val="ListParagraph"/>
        <w:numPr>
          <w:ilvl w:val="0"/>
          <w:numId w:val="15"/>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Add a layer of </w:t>
      </w:r>
      <w:r w:rsidR="2D99E75D" w:rsidRPr="533F200B">
        <w:rPr>
          <w:rFonts w:ascii="Times New Roman" w:eastAsia="Times New Roman" w:hAnsi="Times New Roman" w:cs="Times New Roman"/>
          <w:b/>
          <w:bCs/>
          <w:kern w:val="0"/>
          <w14:ligatures w14:val="none"/>
        </w:rPr>
        <w:t xml:space="preserve">sand. </w:t>
      </w:r>
      <w:r w:rsidRPr="00E47396">
        <w:rPr>
          <w:rFonts w:ascii="Times New Roman" w:eastAsia="Times New Roman" w:hAnsi="Times New Roman" w:cs="Times New Roman"/>
          <w:kern w:val="0"/>
          <w14:ligatures w14:val="none"/>
        </w:rPr>
        <w:br/>
        <w:t>Effect: Sand holds water better than gravel, slowing down movement and storing groundwater.</w:t>
      </w:r>
    </w:p>
    <w:p w14:paraId="2C3011F3" w14:textId="7EBE86A3" w:rsidR="005E7E79" w:rsidRDefault="00DB61F2" w:rsidP="533F200B">
      <w:pPr>
        <w:pStyle w:val="ListParagraph"/>
        <w:numPr>
          <w:ilvl w:val="0"/>
          <w:numId w:val="15"/>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Pour </w:t>
      </w:r>
      <w:r w:rsidR="4499DA4F" w:rsidRPr="533F200B">
        <w:rPr>
          <w:rFonts w:ascii="Times New Roman" w:eastAsia="Times New Roman" w:hAnsi="Times New Roman" w:cs="Times New Roman"/>
          <w:b/>
          <w:bCs/>
          <w:kern w:val="0"/>
          <w14:ligatures w14:val="none"/>
        </w:rPr>
        <w:t>groundwater</w:t>
      </w:r>
      <w:r w:rsidRPr="00E47396">
        <w:rPr>
          <w:rFonts w:ascii="Times New Roman" w:eastAsia="Times New Roman" w:hAnsi="Times New Roman" w:cs="Times New Roman"/>
          <w:kern w:val="0"/>
          <w14:ligatures w14:val="none"/>
        </w:rPr>
        <w:t xml:space="preserve"> into the cup until it just covers the previous layers</w:t>
      </w:r>
      <w:r w:rsidR="0059757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t xml:space="preserve">Observation: </w:t>
      </w:r>
      <w:r w:rsidR="472CDF73" w:rsidRPr="00E47396">
        <w:rPr>
          <w:rFonts w:ascii="Times New Roman" w:eastAsia="Times New Roman" w:hAnsi="Times New Roman" w:cs="Times New Roman"/>
          <w:kern w:val="0"/>
          <w14:ligatures w14:val="none"/>
        </w:rPr>
        <w:t xml:space="preserve">Water </w:t>
      </w:r>
      <w:r w:rsidRPr="00E47396">
        <w:rPr>
          <w:rFonts w:ascii="Times New Roman" w:eastAsia="Times New Roman" w:hAnsi="Times New Roman" w:cs="Times New Roman"/>
          <w:kern w:val="0"/>
          <w14:ligatures w14:val="none"/>
        </w:rPr>
        <w:t>fills spaces between rocks, gravel, and sand. This is the saturated zone.</w:t>
      </w:r>
    </w:p>
    <w:p w14:paraId="5D610419" w14:textId="77777777" w:rsidR="005E7E79" w:rsidRDefault="00DB61F2" w:rsidP="005E7E79">
      <w:pPr>
        <w:pStyle w:val="ListParagraph"/>
        <w:numPr>
          <w:ilvl w:val="0"/>
          <w:numId w:val="25"/>
        </w:numPr>
        <w:spacing w:before="100" w:beforeAutospacing="1" w:after="100" w:afterAutospacing="1" w:line="300" w:lineRule="atLeast"/>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Sand absorbs water more than gravel because of smaller pores.</w:t>
      </w:r>
    </w:p>
    <w:p w14:paraId="2258DF95" w14:textId="3A9CADDB" w:rsidR="00EA4C92" w:rsidRPr="00503FD4" w:rsidRDefault="00DB61F2" w:rsidP="00EA4C92">
      <w:pPr>
        <w:pStyle w:val="ListParagraph"/>
        <w:numPr>
          <w:ilvl w:val="0"/>
          <w:numId w:val="25"/>
        </w:numPr>
        <w:spacing w:before="100" w:beforeAutospacing="1" w:after="100" w:afterAutospacing="1" w:line="300" w:lineRule="atLeast"/>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In an unconfined aquifer, the top of this saturated zone is called the water table.</w:t>
      </w:r>
    </w:p>
    <w:p w14:paraId="6559BCAD" w14:textId="2C27679C" w:rsidR="00DB61F2" w:rsidRPr="00E47396" w:rsidRDefault="00DB61F2" w:rsidP="533F200B">
      <w:pPr>
        <w:pStyle w:val="ListParagraph"/>
        <w:numPr>
          <w:ilvl w:val="0"/>
          <w:numId w:val="15"/>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Add </w:t>
      </w:r>
      <w:r w:rsidRPr="533F200B">
        <w:rPr>
          <w:rFonts w:ascii="Times New Roman" w:eastAsia="Times New Roman" w:hAnsi="Times New Roman" w:cs="Times New Roman"/>
          <w:b/>
          <w:bCs/>
          <w:kern w:val="0"/>
          <w14:ligatures w14:val="none"/>
        </w:rPr>
        <w:t>s</w:t>
      </w:r>
      <w:r w:rsidR="393073A3" w:rsidRPr="533F200B">
        <w:rPr>
          <w:rFonts w:ascii="Times New Roman" w:eastAsia="Times New Roman" w:hAnsi="Times New Roman" w:cs="Times New Roman"/>
          <w:b/>
          <w:bCs/>
          <w:kern w:val="0"/>
          <w14:ligatures w14:val="none"/>
        </w:rPr>
        <w:t>oil/land cover</w:t>
      </w:r>
      <w:r w:rsidRPr="533F200B">
        <w:rPr>
          <w:rFonts w:ascii="Times New Roman" w:eastAsia="Times New Roman" w:hAnsi="Times New Roman" w:cs="Times New Roman"/>
          <w:b/>
          <w:bCs/>
          <w:kern w:val="0"/>
          <w14:ligatures w14:val="none"/>
        </w:rPr>
        <w:t xml:space="preserve"> </w:t>
      </w:r>
      <w:r w:rsidRPr="00E47396">
        <w:rPr>
          <w:rFonts w:ascii="Times New Roman" w:eastAsia="Times New Roman" w:hAnsi="Times New Roman" w:cs="Times New Roman"/>
          <w:kern w:val="0"/>
          <w14:ligatures w14:val="none"/>
        </w:rPr>
        <w:t>on top</w:t>
      </w:r>
      <w:r w:rsidR="0059757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t>Effect: This layer interacts with precipitation and can introduce contaminants into the aquifer.</w:t>
      </w:r>
    </w:p>
    <w:p w14:paraId="3E328664" w14:textId="71AD26B8" w:rsidR="00C76895" w:rsidRPr="00E47396" w:rsidRDefault="00222FB5" w:rsidP="00C76895">
      <w:p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Building </w:t>
      </w:r>
      <w:r w:rsidR="00C76895" w:rsidRPr="00E47396">
        <w:rPr>
          <w:rFonts w:ascii="Times New Roman" w:eastAsia="Times New Roman" w:hAnsi="Times New Roman" w:cs="Times New Roman"/>
          <w:kern w:val="0"/>
          <w14:ligatures w14:val="none"/>
        </w:rPr>
        <w:t>Confined Aquifer</w:t>
      </w:r>
    </w:p>
    <w:p w14:paraId="2C641602" w14:textId="0F4E6ABD" w:rsidR="00E47396" w:rsidRPr="00E47396" w:rsidRDefault="00DB61F2" w:rsidP="533F200B">
      <w:pPr>
        <w:pStyle w:val="ListParagraph"/>
        <w:numPr>
          <w:ilvl w:val="0"/>
          <w:numId w:val="16"/>
        </w:numPr>
        <w:spacing w:before="100" w:beforeAutospacing="1" w:after="100" w:afterAutospacing="1" w:line="300" w:lineRule="atLeast"/>
      </w:pPr>
      <w:r w:rsidRPr="00E47396">
        <w:rPr>
          <w:rFonts w:ascii="Times New Roman" w:eastAsia="Times New Roman" w:hAnsi="Times New Roman" w:cs="Times New Roman"/>
          <w:kern w:val="0"/>
          <w14:ligatures w14:val="none"/>
        </w:rPr>
        <w:t>Create a layer of</w:t>
      </w:r>
      <w:r w:rsidR="2E09C74A" w:rsidRPr="00E47396">
        <w:rPr>
          <w:rFonts w:ascii="Times New Roman" w:eastAsia="Times New Roman" w:hAnsi="Times New Roman" w:cs="Times New Roman"/>
          <w:kern w:val="0"/>
          <w14:ligatures w14:val="none"/>
        </w:rPr>
        <w:t xml:space="preserve"> </w:t>
      </w:r>
      <w:r w:rsidR="2E09C74A" w:rsidRPr="533F200B">
        <w:rPr>
          <w:rFonts w:ascii="Times New Roman" w:eastAsia="Times New Roman" w:hAnsi="Times New Roman" w:cs="Times New Roman"/>
          <w:b/>
          <w:bCs/>
          <w:kern w:val="0"/>
          <w14:ligatures w14:val="none"/>
        </w:rPr>
        <w:t>rocks/gravel</w:t>
      </w:r>
      <w:r w:rsidRPr="00E47396">
        <w:rPr>
          <w:rFonts w:ascii="Times New Roman" w:eastAsia="Times New Roman" w:hAnsi="Times New Roman" w:cs="Times New Roman"/>
          <w:kern w:val="0"/>
          <w14:ligatures w14:val="none"/>
        </w:rPr>
        <w:t xml:space="preserve"> at the bottom of the cup</w:t>
      </w:r>
      <w:r w:rsidR="00597570">
        <w:rPr>
          <w:rFonts w:ascii="Times New Roman" w:eastAsia="Times New Roman" w:hAnsi="Times New Roman" w:cs="Times New Roman"/>
          <w:kern w:val="0"/>
          <w14:ligatures w14:val="none"/>
        </w:rPr>
        <w:t>.</w:t>
      </w:r>
    </w:p>
    <w:p w14:paraId="1059BDAD" w14:textId="12DE57E0" w:rsidR="00E47396" w:rsidRPr="00E47396" w:rsidRDefault="00DB61F2" w:rsidP="533F200B">
      <w:pPr>
        <w:pStyle w:val="ListParagraph"/>
        <w:numPr>
          <w:ilvl w:val="0"/>
          <w:numId w:val="16"/>
        </w:numPr>
        <w:spacing w:before="100" w:beforeAutospacing="1" w:after="100" w:afterAutospacing="1" w:line="300" w:lineRule="atLeast"/>
      </w:pPr>
      <w:r w:rsidRPr="00E47396">
        <w:rPr>
          <w:rFonts w:ascii="Times New Roman" w:eastAsia="Times New Roman" w:hAnsi="Times New Roman" w:cs="Times New Roman"/>
          <w:kern w:val="0"/>
          <w14:ligatures w14:val="none"/>
        </w:rPr>
        <w:t xml:space="preserve">Add a layer of </w:t>
      </w:r>
      <w:r w:rsidR="5A5B0C3D" w:rsidRPr="533F200B">
        <w:rPr>
          <w:rFonts w:ascii="Times New Roman" w:eastAsia="Times New Roman" w:hAnsi="Times New Roman" w:cs="Times New Roman"/>
          <w:b/>
          <w:bCs/>
          <w:kern w:val="0"/>
          <w14:ligatures w14:val="none"/>
        </w:rPr>
        <w:t>sand.</w:t>
      </w:r>
    </w:p>
    <w:p w14:paraId="297D5815" w14:textId="4E618344" w:rsidR="00E47396" w:rsidRPr="00E47396" w:rsidRDefault="00DB61F2" w:rsidP="533F200B">
      <w:pPr>
        <w:pStyle w:val="ListParagraph"/>
        <w:numPr>
          <w:ilvl w:val="0"/>
          <w:numId w:val="16"/>
        </w:numPr>
        <w:spacing w:before="100" w:beforeAutospacing="1" w:after="100" w:afterAutospacing="1" w:line="300" w:lineRule="atLeast"/>
      </w:pPr>
      <w:r w:rsidRPr="00E47396">
        <w:rPr>
          <w:rFonts w:ascii="Times New Roman" w:eastAsia="Times New Roman" w:hAnsi="Times New Roman" w:cs="Times New Roman"/>
          <w:kern w:val="0"/>
          <w14:ligatures w14:val="none"/>
        </w:rPr>
        <w:t xml:space="preserve">Pour </w:t>
      </w:r>
      <w:r w:rsidR="4FABB4A2" w:rsidRPr="533F200B">
        <w:rPr>
          <w:rFonts w:ascii="Times New Roman" w:eastAsia="Times New Roman" w:hAnsi="Times New Roman" w:cs="Times New Roman"/>
          <w:b/>
          <w:bCs/>
          <w:kern w:val="0"/>
          <w14:ligatures w14:val="none"/>
        </w:rPr>
        <w:t>groundwater</w:t>
      </w:r>
      <w:r w:rsidRPr="00E47396">
        <w:rPr>
          <w:rFonts w:ascii="Times New Roman" w:eastAsia="Times New Roman" w:hAnsi="Times New Roman" w:cs="Times New Roman"/>
          <w:kern w:val="0"/>
          <w14:ligatures w14:val="none"/>
        </w:rPr>
        <w:t xml:space="preserve"> into the cup until it just covers the previous layers</w:t>
      </w:r>
      <w:r w:rsidR="00597570">
        <w:rPr>
          <w:rFonts w:ascii="Times New Roman" w:eastAsia="Times New Roman" w:hAnsi="Times New Roman" w:cs="Times New Roman"/>
          <w:kern w:val="0"/>
          <w14:ligatures w14:val="none"/>
        </w:rPr>
        <w:t>.</w:t>
      </w:r>
    </w:p>
    <w:p w14:paraId="562D657E" w14:textId="7620FE1E" w:rsidR="00E47396" w:rsidRPr="00E47396" w:rsidRDefault="00DB61F2" w:rsidP="533F200B">
      <w:pPr>
        <w:pStyle w:val="ListParagraph"/>
        <w:numPr>
          <w:ilvl w:val="0"/>
          <w:numId w:val="16"/>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Add a thick layer of </w:t>
      </w:r>
      <w:r w:rsidR="3EAF772F" w:rsidRPr="533F200B">
        <w:rPr>
          <w:rFonts w:ascii="Times New Roman" w:eastAsia="Times New Roman" w:hAnsi="Times New Roman" w:cs="Times New Roman"/>
          <w:b/>
          <w:bCs/>
          <w:kern w:val="0"/>
          <w14:ligatures w14:val="none"/>
        </w:rPr>
        <w:t>clay</w:t>
      </w:r>
      <w:r w:rsidR="3EAF772F" w:rsidRPr="00E47396">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t>Represents: Confining layer – like clay or dense rock, which is less permeable.</w:t>
      </w:r>
      <w:r w:rsidRPr="00E47396">
        <w:rPr>
          <w:rFonts w:ascii="Times New Roman" w:eastAsia="Times New Roman" w:hAnsi="Times New Roman" w:cs="Times New Roman"/>
          <w:kern w:val="0"/>
          <w14:ligatures w14:val="none"/>
        </w:rPr>
        <w:br/>
        <w:t>Effect: This layer prevents water from easily passing through and protects the aquifer from surface contamination.</w:t>
      </w:r>
    </w:p>
    <w:p w14:paraId="62F0579C" w14:textId="0DF5AF2A" w:rsidR="00E47396" w:rsidRPr="00E47396" w:rsidRDefault="00DB61F2" w:rsidP="533F200B">
      <w:pPr>
        <w:pStyle w:val="ListParagraph"/>
        <w:numPr>
          <w:ilvl w:val="0"/>
          <w:numId w:val="16"/>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Add </w:t>
      </w:r>
      <w:r w:rsidR="075DB894" w:rsidRPr="533F200B">
        <w:rPr>
          <w:rFonts w:ascii="Times New Roman" w:eastAsia="Times New Roman" w:hAnsi="Times New Roman" w:cs="Times New Roman"/>
          <w:b/>
          <w:bCs/>
          <w:kern w:val="0"/>
          <w14:ligatures w14:val="none"/>
        </w:rPr>
        <w:t>unsaturated zone material</w:t>
      </w:r>
      <w:r w:rsidRPr="533F200B">
        <w:rPr>
          <w:rFonts w:ascii="Times New Roman" w:eastAsia="Times New Roman" w:hAnsi="Times New Roman" w:cs="Times New Roman"/>
          <w:b/>
          <w:bCs/>
          <w:kern w:val="0"/>
          <w14:ligatures w14:val="none"/>
        </w:rPr>
        <w:t xml:space="preserve"> </w:t>
      </w:r>
      <w:r w:rsidRPr="00E47396">
        <w:rPr>
          <w:rFonts w:ascii="Times New Roman" w:eastAsia="Times New Roman" w:hAnsi="Times New Roman" w:cs="Times New Roman"/>
          <w:kern w:val="0"/>
          <w14:ligatures w14:val="none"/>
        </w:rPr>
        <w:t>above the ice cream</w:t>
      </w:r>
      <w:r w:rsidR="0059757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t>Represents: Unsaturated zone – soil above the confining layer that does not hold groundwater.</w:t>
      </w:r>
    </w:p>
    <w:p w14:paraId="06B45E90" w14:textId="254D93AF" w:rsidR="00DB61F2" w:rsidRPr="00E47396" w:rsidRDefault="00DB61F2" w:rsidP="533F200B">
      <w:pPr>
        <w:pStyle w:val="ListParagraph"/>
        <w:numPr>
          <w:ilvl w:val="0"/>
          <w:numId w:val="16"/>
        </w:num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Add </w:t>
      </w:r>
      <w:r w:rsidRPr="533F200B">
        <w:rPr>
          <w:rFonts w:ascii="Times New Roman" w:eastAsia="Times New Roman" w:hAnsi="Times New Roman" w:cs="Times New Roman"/>
          <w:b/>
          <w:bCs/>
          <w:kern w:val="0"/>
          <w14:ligatures w14:val="none"/>
        </w:rPr>
        <w:t>s</w:t>
      </w:r>
      <w:r w:rsidR="4B025D6E" w:rsidRPr="533F200B">
        <w:rPr>
          <w:rFonts w:ascii="Times New Roman" w:eastAsia="Times New Roman" w:hAnsi="Times New Roman" w:cs="Times New Roman"/>
          <w:b/>
          <w:bCs/>
          <w:kern w:val="0"/>
          <w14:ligatures w14:val="none"/>
        </w:rPr>
        <w:t>oil/land cover</w:t>
      </w:r>
      <w:r w:rsidRPr="00E47396">
        <w:rPr>
          <w:rFonts w:ascii="Times New Roman" w:eastAsia="Times New Roman" w:hAnsi="Times New Roman" w:cs="Times New Roman"/>
          <w:kern w:val="0"/>
          <w14:ligatures w14:val="none"/>
        </w:rPr>
        <w:t xml:space="preserve"> on top</w:t>
      </w:r>
      <w:r w:rsidR="00597570">
        <w:rPr>
          <w:rFonts w:ascii="Times New Roman" w:eastAsia="Times New Roman" w:hAnsi="Times New Roman" w:cs="Times New Roman"/>
          <w:kern w:val="0"/>
          <w14:ligatures w14:val="none"/>
        </w:rPr>
        <w:t>.</w:t>
      </w:r>
      <w:r w:rsidRPr="00E47396">
        <w:rPr>
          <w:rFonts w:ascii="Times New Roman" w:eastAsia="Times New Roman" w:hAnsi="Times New Roman" w:cs="Times New Roman"/>
          <w:kern w:val="0"/>
          <w14:ligatures w14:val="none"/>
        </w:rPr>
        <w:br/>
      </w:r>
    </w:p>
    <w:p w14:paraId="14BABE43" w14:textId="77777777" w:rsidR="00E24F24" w:rsidRDefault="00E24F24" w:rsidP="005E7E79">
      <w:pPr>
        <w:spacing w:before="100" w:beforeAutospacing="1" w:after="100" w:afterAutospacing="1" w:line="300" w:lineRule="atLeast"/>
        <w:rPr>
          <w:rFonts w:ascii="Times New Roman" w:eastAsia="Times New Roman" w:hAnsi="Times New Roman" w:cs="Times New Roman"/>
          <w:kern w:val="0"/>
          <w14:ligatures w14:val="none"/>
        </w:rPr>
      </w:pPr>
    </w:p>
    <w:p w14:paraId="3B3F2521" w14:textId="77777777" w:rsidR="00E24F24" w:rsidRDefault="00E24F24" w:rsidP="005E7E79">
      <w:pPr>
        <w:spacing w:before="100" w:beforeAutospacing="1" w:after="100" w:afterAutospacing="1" w:line="300" w:lineRule="atLeast"/>
        <w:rPr>
          <w:rFonts w:ascii="Times New Roman" w:eastAsia="Times New Roman" w:hAnsi="Times New Roman" w:cs="Times New Roman"/>
          <w:kern w:val="0"/>
          <w14:ligatures w14:val="none"/>
        </w:rPr>
      </w:pPr>
    </w:p>
    <w:p w14:paraId="53905857" w14:textId="77777777" w:rsidR="00E24F24" w:rsidRDefault="00E24F24" w:rsidP="005E7E79">
      <w:pPr>
        <w:spacing w:before="100" w:beforeAutospacing="1" w:after="100" w:afterAutospacing="1" w:line="300" w:lineRule="atLeast"/>
        <w:rPr>
          <w:rFonts w:ascii="Times New Roman" w:eastAsia="Times New Roman" w:hAnsi="Times New Roman" w:cs="Times New Roman"/>
          <w:kern w:val="0"/>
          <w14:ligatures w14:val="none"/>
        </w:rPr>
      </w:pPr>
    </w:p>
    <w:p w14:paraId="6BF1AF20" w14:textId="008042D3" w:rsidR="005E7E79" w:rsidRDefault="00E47396" w:rsidP="005E7E79">
      <w:pPr>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lastRenderedPageBreak/>
        <w:t>Contamination Simulation</w:t>
      </w:r>
    </w:p>
    <w:p w14:paraId="05CD001B" w14:textId="26959261" w:rsidR="005E7E79" w:rsidRDefault="054D66E6" w:rsidP="533F200B">
      <w:pPr>
        <w:pStyle w:val="ListParagraph"/>
        <w:numPr>
          <w:ilvl w:val="0"/>
          <w:numId w:val="23"/>
        </w:numPr>
        <w:spacing w:before="100" w:beforeAutospacing="1" w:after="100" w:afterAutospacing="1" w:line="300" w:lineRule="atLeast"/>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Distribute</w:t>
      </w:r>
      <w:r w:rsidR="005E7E79" w:rsidRPr="005E7E79">
        <w:rPr>
          <w:rFonts w:ascii="Times New Roman" w:eastAsia="Times New Roman" w:hAnsi="Times New Roman" w:cs="Times New Roman"/>
          <w:kern w:val="0"/>
          <w14:ligatures w14:val="none"/>
        </w:rPr>
        <w:t xml:space="preserve"> </w:t>
      </w:r>
      <w:r w:rsidR="197B7E69" w:rsidRPr="533F200B">
        <w:rPr>
          <w:rFonts w:ascii="Times New Roman" w:eastAsia="Times New Roman" w:hAnsi="Times New Roman" w:cs="Times New Roman"/>
          <w:b/>
          <w:bCs/>
          <w:kern w:val="0"/>
          <w14:ligatures w14:val="none"/>
        </w:rPr>
        <w:t>contamination</w:t>
      </w:r>
      <w:r w:rsidR="005E7E79" w:rsidRPr="005E7E79">
        <w:rPr>
          <w:rFonts w:ascii="Times New Roman" w:eastAsia="Times New Roman" w:hAnsi="Times New Roman" w:cs="Times New Roman"/>
          <w:kern w:val="0"/>
          <w14:ligatures w14:val="none"/>
        </w:rPr>
        <w:t xml:space="preserve"> on top of both aquifers</w:t>
      </w:r>
    </w:p>
    <w:p w14:paraId="6A5A8BA3" w14:textId="3AC28BE5" w:rsidR="005E7E79" w:rsidRPr="005E7E79" w:rsidRDefault="005E7E79" w:rsidP="533F200B">
      <w:pPr>
        <w:pStyle w:val="ListParagraph"/>
        <w:spacing w:before="100" w:beforeAutospacing="1" w:after="100" w:afterAutospacing="1"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Observation</w:t>
      </w:r>
      <w:r w:rsidRPr="005E7E79">
        <w:rPr>
          <w:rFonts w:ascii="Times New Roman" w:eastAsia="Times New Roman" w:hAnsi="Times New Roman" w:cs="Times New Roman"/>
          <w:kern w:val="0"/>
          <w14:ligatures w14:val="none"/>
        </w:rPr>
        <w:t>:</w:t>
      </w:r>
      <w:r w:rsidR="5CB66F3A" w:rsidRPr="005E7E79">
        <w:rPr>
          <w:rFonts w:ascii="Times New Roman" w:eastAsia="Times New Roman" w:hAnsi="Times New Roman" w:cs="Times New Roman"/>
          <w:kern w:val="0"/>
          <w14:ligatures w14:val="none"/>
        </w:rPr>
        <w:t xml:space="preserve"> </w:t>
      </w:r>
      <w:r w:rsidRPr="005E7E79">
        <w:rPr>
          <w:rFonts w:ascii="Times New Roman" w:eastAsia="Times New Roman" w:hAnsi="Times New Roman" w:cs="Times New Roman"/>
          <w:kern w:val="0"/>
          <w14:ligatures w14:val="none"/>
        </w:rPr>
        <w:t xml:space="preserve">In the unconfined aquifer, </w:t>
      </w:r>
      <w:r w:rsidR="158F8B0E" w:rsidRPr="005E7E79">
        <w:rPr>
          <w:rFonts w:ascii="Times New Roman" w:eastAsia="Times New Roman" w:hAnsi="Times New Roman" w:cs="Times New Roman"/>
          <w:kern w:val="0"/>
          <w14:ligatures w14:val="none"/>
        </w:rPr>
        <w:t>contamination</w:t>
      </w:r>
      <w:r w:rsidRPr="005E7E79">
        <w:rPr>
          <w:rFonts w:ascii="Times New Roman" w:eastAsia="Times New Roman" w:hAnsi="Times New Roman" w:cs="Times New Roman"/>
          <w:kern w:val="0"/>
          <w14:ligatures w14:val="none"/>
        </w:rPr>
        <w:t xml:space="preserve"> seeps down quickly into groundwater.</w:t>
      </w:r>
    </w:p>
    <w:p w14:paraId="2EABE048" w14:textId="5B2584B8" w:rsidR="005E7E79" w:rsidRPr="00E47396" w:rsidRDefault="005E7E79" w:rsidP="533F200B">
      <w:pPr>
        <w:pStyle w:val="ListParagraph"/>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In the confined aquifer, </w:t>
      </w:r>
      <w:r w:rsidR="1BC55935" w:rsidRPr="00E47396">
        <w:rPr>
          <w:rFonts w:ascii="Times New Roman" w:eastAsia="Times New Roman" w:hAnsi="Times New Roman" w:cs="Times New Roman"/>
          <w:kern w:val="0"/>
          <w14:ligatures w14:val="none"/>
        </w:rPr>
        <w:t>contamination</w:t>
      </w:r>
      <w:r w:rsidRPr="00E47396">
        <w:rPr>
          <w:rFonts w:ascii="Times New Roman" w:eastAsia="Times New Roman" w:hAnsi="Times New Roman" w:cs="Times New Roman"/>
          <w:kern w:val="0"/>
          <w14:ligatures w14:val="none"/>
        </w:rPr>
        <w:t xml:space="preserve"> stays mostly on top because the ice cream layer blocks it.</w:t>
      </w:r>
    </w:p>
    <w:p w14:paraId="6C5740B7" w14:textId="77777777" w:rsidR="005E7E79" w:rsidRDefault="005E7E79" w:rsidP="005E7E79">
      <w:pPr>
        <w:pStyle w:val="ListParagraph"/>
        <w:spacing w:before="100" w:beforeAutospacing="1" w:after="100" w:afterAutospacing="1" w:line="300" w:lineRule="atLeast"/>
        <w:rPr>
          <w:rFonts w:ascii="Times New Roman" w:eastAsia="Times New Roman" w:hAnsi="Times New Roman" w:cs="Times New Roman"/>
          <w:kern w:val="0"/>
          <w14:ligatures w14:val="none"/>
        </w:rPr>
      </w:pPr>
    </w:p>
    <w:p w14:paraId="2E74FF64" w14:textId="377C8DDA" w:rsidR="005E7E79" w:rsidRDefault="005E7E79" w:rsidP="533F200B">
      <w:pPr>
        <w:pStyle w:val="ListParagraph"/>
        <w:numPr>
          <w:ilvl w:val="0"/>
          <w:numId w:val="23"/>
        </w:numPr>
        <w:spacing w:before="100" w:beforeAutospacing="1" w:after="100" w:afterAutospacing="1" w:line="30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Insert a </w:t>
      </w:r>
      <w:r w:rsidRPr="533F200B">
        <w:rPr>
          <w:rFonts w:ascii="Times New Roman" w:eastAsia="Times New Roman" w:hAnsi="Times New Roman" w:cs="Times New Roman"/>
          <w:b/>
          <w:bCs/>
          <w:kern w:val="0"/>
          <w14:ligatures w14:val="none"/>
        </w:rPr>
        <w:t>straw</w:t>
      </w:r>
      <w:r>
        <w:rPr>
          <w:rFonts w:ascii="Times New Roman" w:eastAsia="Times New Roman" w:hAnsi="Times New Roman" w:cs="Times New Roman"/>
          <w:kern w:val="0"/>
          <w14:ligatures w14:val="none"/>
        </w:rPr>
        <w:t xml:space="preserve"> and pump</w:t>
      </w:r>
      <w:r w:rsidR="780E8963">
        <w:rPr>
          <w:rFonts w:ascii="Times New Roman" w:eastAsia="Times New Roman" w:hAnsi="Times New Roman" w:cs="Times New Roman"/>
          <w:kern w:val="0"/>
          <w14:ligatures w14:val="none"/>
        </w:rPr>
        <w:t xml:space="preserve"> (suck)</w:t>
      </w:r>
      <w:r>
        <w:rPr>
          <w:rFonts w:ascii="Times New Roman" w:eastAsia="Times New Roman" w:hAnsi="Times New Roman" w:cs="Times New Roman"/>
          <w:kern w:val="0"/>
          <w14:ligatures w14:val="none"/>
        </w:rPr>
        <w:t xml:space="preserve"> water from each aquifer</w:t>
      </w:r>
    </w:p>
    <w:p w14:paraId="05A89CA5" w14:textId="77777777" w:rsidR="005E7E79" w:rsidRDefault="005E7E79" w:rsidP="005E7E79">
      <w:pPr>
        <w:pStyle w:val="ListParagraph"/>
        <w:spacing w:before="100" w:beforeAutospacing="1" w:after="100" w:afterAutospacing="1"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Represents: A well drawing water from the aquifer.</w:t>
      </w:r>
      <w:r w:rsidRPr="00E47396">
        <w:rPr>
          <w:rFonts w:ascii="Times New Roman" w:eastAsia="Times New Roman" w:hAnsi="Times New Roman" w:cs="Times New Roman"/>
          <w:kern w:val="0"/>
          <w14:ligatures w14:val="none"/>
        </w:rPr>
        <w:br/>
        <w:t>Observation:</w:t>
      </w:r>
    </w:p>
    <w:p w14:paraId="308E06E9" w14:textId="77777777" w:rsidR="005E7E79" w:rsidRDefault="005E7E79" w:rsidP="005E7E79">
      <w:pPr>
        <w:pStyle w:val="ListParagraph"/>
        <w:numPr>
          <w:ilvl w:val="1"/>
          <w:numId w:val="17"/>
        </w:numPr>
        <w:spacing w:before="100" w:beforeAutospacing="1" w:after="100" w:afterAutospacing="1" w:line="300" w:lineRule="atLeast"/>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In the unconfined aquifer, contamination reaches the straw quickly.</w:t>
      </w:r>
    </w:p>
    <w:p w14:paraId="53ABEF7C" w14:textId="792B5F3B" w:rsidR="005E7E79" w:rsidRPr="005E7E79" w:rsidRDefault="005E7E79" w:rsidP="005E7E79">
      <w:pPr>
        <w:pStyle w:val="ListParagraph"/>
        <w:numPr>
          <w:ilvl w:val="1"/>
          <w:numId w:val="17"/>
        </w:numPr>
        <w:spacing w:before="100" w:beforeAutospacing="1" w:after="100" w:afterAutospacing="1" w:line="300" w:lineRule="atLeast"/>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 xml:space="preserve">In the confined aquifer, water is cleaner because of the protective </w:t>
      </w:r>
      <w:r w:rsidR="00E72AEE">
        <w:rPr>
          <w:rFonts w:ascii="Times New Roman" w:eastAsia="Times New Roman" w:hAnsi="Times New Roman" w:cs="Times New Roman"/>
          <w:kern w:val="0"/>
          <w14:ligatures w14:val="none"/>
        </w:rPr>
        <w:t xml:space="preserve">(confining) </w:t>
      </w:r>
      <w:r w:rsidRPr="005E7E79">
        <w:rPr>
          <w:rFonts w:ascii="Times New Roman" w:eastAsia="Times New Roman" w:hAnsi="Times New Roman" w:cs="Times New Roman"/>
          <w:kern w:val="0"/>
          <w14:ligatures w14:val="none"/>
        </w:rPr>
        <w:t>layer.</w:t>
      </w:r>
    </w:p>
    <w:p w14:paraId="36CD865E" w14:textId="77777777" w:rsidR="005E7E79" w:rsidRDefault="005E7E79" w:rsidP="005E7E79">
      <w:pPr>
        <w:pStyle w:val="ListParagraph"/>
        <w:spacing w:before="100" w:beforeAutospacing="1" w:after="100" w:afterAutospacing="1" w:line="300" w:lineRule="atLeast"/>
        <w:rPr>
          <w:rFonts w:ascii="Times New Roman" w:eastAsia="Times New Roman" w:hAnsi="Times New Roman" w:cs="Times New Roman"/>
          <w:kern w:val="0"/>
          <w14:ligatures w14:val="none"/>
        </w:rPr>
      </w:pPr>
    </w:p>
    <w:p w14:paraId="49DDC9EF" w14:textId="2EA77EB5" w:rsidR="005E7E79" w:rsidRDefault="005E7E79" w:rsidP="005E7E79">
      <w:pPr>
        <w:pStyle w:val="ListParagraph"/>
        <w:numPr>
          <w:ilvl w:val="0"/>
          <w:numId w:val="23"/>
        </w:numPr>
        <w:spacing w:before="300" w:after="300" w:line="276" w:lineRule="auto"/>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 xml:space="preserve">Pour </w:t>
      </w:r>
      <w:r w:rsidR="7FF294CE" w:rsidRPr="533F200B">
        <w:rPr>
          <w:rFonts w:ascii="Times New Roman" w:eastAsia="Times New Roman" w:hAnsi="Times New Roman" w:cs="Times New Roman"/>
          <w:b/>
          <w:bCs/>
          <w:kern w:val="0"/>
          <w14:ligatures w14:val="none"/>
        </w:rPr>
        <w:t>groundwater</w:t>
      </w:r>
      <w:r w:rsidRPr="533F200B">
        <w:rPr>
          <w:rFonts w:ascii="Times New Roman" w:eastAsia="Times New Roman" w:hAnsi="Times New Roman" w:cs="Times New Roman"/>
          <w:b/>
          <w:bCs/>
          <w:kern w:val="0"/>
          <w14:ligatures w14:val="none"/>
        </w:rPr>
        <w:t xml:space="preserve"> </w:t>
      </w:r>
      <w:r w:rsidRPr="005E7E79">
        <w:rPr>
          <w:rFonts w:ascii="Times New Roman" w:eastAsia="Times New Roman" w:hAnsi="Times New Roman" w:cs="Times New Roman"/>
          <w:kern w:val="0"/>
          <w14:ligatures w14:val="none"/>
        </w:rPr>
        <w:t>over the top of aquifer again</w:t>
      </w:r>
    </w:p>
    <w:p w14:paraId="12271979" w14:textId="42FF9A2C" w:rsidR="00E47396" w:rsidRPr="005E7E79" w:rsidRDefault="00E47396" w:rsidP="005E7E79">
      <w:pPr>
        <w:pStyle w:val="ListParagraph"/>
        <w:spacing w:before="300" w:after="300" w:line="276" w:lineRule="auto"/>
        <w:rPr>
          <w:rFonts w:ascii="Times New Roman" w:eastAsia="Times New Roman" w:hAnsi="Times New Roman" w:cs="Times New Roman"/>
          <w:kern w:val="0"/>
          <w14:ligatures w14:val="none"/>
        </w:rPr>
      </w:pPr>
      <w:r w:rsidRPr="005E7E79">
        <w:rPr>
          <w:rFonts w:ascii="Times New Roman" w:eastAsia="Times New Roman" w:hAnsi="Times New Roman" w:cs="Times New Roman"/>
          <w:kern w:val="0"/>
          <w14:ligatures w14:val="none"/>
        </w:rPr>
        <w:t xml:space="preserve">Represents: </w:t>
      </w:r>
      <w:r w:rsidR="00C55B0C">
        <w:rPr>
          <w:rFonts w:ascii="Times New Roman" w:eastAsia="Times New Roman" w:hAnsi="Times New Roman" w:cs="Times New Roman"/>
          <w:kern w:val="0"/>
          <w14:ligatures w14:val="none"/>
        </w:rPr>
        <w:t xml:space="preserve">Recharge entering the system as rainfall or </w:t>
      </w:r>
      <w:r w:rsidRPr="005E7E79">
        <w:rPr>
          <w:rFonts w:ascii="Times New Roman" w:eastAsia="Times New Roman" w:hAnsi="Times New Roman" w:cs="Times New Roman"/>
          <w:kern w:val="0"/>
          <w14:ligatures w14:val="none"/>
        </w:rPr>
        <w:t>precipitation</w:t>
      </w:r>
      <w:r w:rsidR="00C55B0C">
        <w:rPr>
          <w:rFonts w:ascii="Times New Roman" w:eastAsia="Times New Roman" w:hAnsi="Times New Roman" w:cs="Times New Roman"/>
          <w:kern w:val="0"/>
          <w14:ligatures w14:val="none"/>
        </w:rPr>
        <w:t xml:space="preserve">. </w:t>
      </w:r>
    </w:p>
    <w:p w14:paraId="65CA7C01" w14:textId="77777777" w:rsidR="00E47396" w:rsidRPr="00E47396" w:rsidRDefault="00E47396" w:rsidP="00E47396">
      <w:pPr>
        <w:ind w:left="360" w:firstLine="360"/>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Observation: Watch what happens to the Kool-Aid powder (contamination) after this</w:t>
      </w:r>
    </w:p>
    <w:p w14:paraId="2FB83CBA" w14:textId="77777777" w:rsidR="00E47396" w:rsidRPr="00E47396" w:rsidRDefault="00E47396" w:rsidP="00E47396">
      <w:pPr>
        <w:ind w:left="360" w:firstLine="360"/>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step. </w:t>
      </w:r>
    </w:p>
    <w:p w14:paraId="3C189061" w14:textId="77777777" w:rsidR="00E47396" w:rsidRPr="00E47396" w:rsidRDefault="00E47396" w:rsidP="00E47396">
      <w:pPr>
        <w:pStyle w:val="ListParagraph"/>
        <w:numPr>
          <w:ilvl w:val="0"/>
          <w:numId w:val="20"/>
        </w:numPr>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In the unconfined aquifer, the Kool-Aid will dissolve and seep downward quickly, showing how surface pollutants infiltrate groundwater.</w:t>
      </w:r>
    </w:p>
    <w:p w14:paraId="09E77FFB" w14:textId="4138D38D" w:rsidR="00E47396" w:rsidRPr="00E47396" w:rsidRDefault="00E47396" w:rsidP="00E47396">
      <w:pPr>
        <w:pStyle w:val="ListParagraph"/>
        <w:numPr>
          <w:ilvl w:val="0"/>
          <w:numId w:val="20"/>
        </w:numPr>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In the confined aquifer, the Kool-Aid mostly stays on top because the ice cream layer acts as an impermeable barrier, demonstrating protection from contamination.</w:t>
      </w:r>
    </w:p>
    <w:p w14:paraId="4FA545A9" w14:textId="77777777" w:rsidR="001E0C55" w:rsidRPr="00E47396" w:rsidRDefault="001E0C55" w:rsidP="001E0C55">
      <w:pPr>
        <w:spacing w:before="300" w:after="300" w:line="276" w:lineRule="auto"/>
        <w:rPr>
          <w:rFonts w:ascii="Times New Roman" w:eastAsia="Times New Roman" w:hAnsi="Times New Roman" w:cs="Times New Roman"/>
          <w:b/>
          <w:bCs/>
          <w:kern w:val="0"/>
          <w14:ligatures w14:val="none"/>
        </w:rPr>
      </w:pPr>
    </w:p>
    <w:p w14:paraId="126E4D5F" w14:textId="77777777" w:rsidR="001E0C55" w:rsidRPr="00E47396" w:rsidRDefault="001E0C55" w:rsidP="001E0C55">
      <w:pPr>
        <w:spacing w:before="300" w:after="300" w:line="276" w:lineRule="auto"/>
        <w:rPr>
          <w:rFonts w:ascii="Times New Roman" w:eastAsia="Times New Roman" w:hAnsi="Times New Roman" w:cs="Times New Roman"/>
          <w:b/>
          <w:bCs/>
          <w:kern w:val="0"/>
          <w14:ligatures w14:val="none"/>
        </w:rPr>
      </w:pPr>
      <w:r w:rsidRPr="00E47396">
        <w:rPr>
          <w:rFonts w:ascii="Times New Roman" w:eastAsia="Times New Roman" w:hAnsi="Times New Roman" w:cs="Times New Roman"/>
          <w:b/>
          <w:bCs/>
          <w:kern w:val="0"/>
          <w14:ligatures w14:val="none"/>
        </w:rPr>
        <w:t>Discussion Questions:</w:t>
      </w:r>
    </w:p>
    <w:p w14:paraId="535E5CB5" w14:textId="3B48F389" w:rsidR="00E47396" w:rsidRPr="00E47396" w:rsidRDefault="00DB61F2" w:rsidP="00DB61F2">
      <w:pPr>
        <w:pStyle w:val="ListParagraph"/>
        <w:numPr>
          <w:ilvl w:val="0"/>
          <w:numId w:val="18"/>
        </w:numPr>
        <w:spacing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Which aquifer is more vulnerable to contamination? Why? </w:t>
      </w:r>
    </w:p>
    <w:p w14:paraId="2911B924" w14:textId="77777777" w:rsidR="00E47396" w:rsidRPr="00E47396" w:rsidRDefault="00DB61F2" w:rsidP="00DB61F2">
      <w:pPr>
        <w:pStyle w:val="ListParagraph"/>
        <w:numPr>
          <w:ilvl w:val="0"/>
          <w:numId w:val="18"/>
        </w:numPr>
        <w:spacing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How does the confining layer change water movement? </w:t>
      </w:r>
    </w:p>
    <w:p w14:paraId="468EF519" w14:textId="77777777" w:rsidR="00EA4C92" w:rsidRDefault="00DB61F2" w:rsidP="00EA4C92">
      <w:pPr>
        <w:pStyle w:val="ListParagraph"/>
        <w:numPr>
          <w:ilvl w:val="0"/>
          <w:numId w:val="18"/>
        </w:numPr>
        <w:spacing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 xml:space="preserve">What happens to the water table when you pump too much water? </w:t>
      </w:r>
    </w:p>
    <w:p w14:paraId="236DA863" w14:textId="525CEEBA" w:rsidR="00EA4C92" w:rsidRPr="00503FD4" w:rsidRDefault="00EA4C92" w:rsidP="00EA4C92">
      <w:pPr>
        <w:pStyle w:val="ListParagraph"/>
        <w:numPr>
          <w:ilvl w:val="0"/>
          <w:numId w:val="18"/>
        </w:numPr>
        <w:spacing w:line="300" w:lineRule="atLeast"/>
        <w:rPr>
          <w:rFonts w:ascii="Times New Roman" w:eastAsia="Times New Roman" w:hAnsi="Times New Roman" w:cs="Times New Roman"/>
          <w:kern w:val="0"/>
          <w14:ligatures w14:val="none"/>
        </w:rPr>
      </w:pPr>
      <w:r w:rsidRPr="00503FD4">
        <w:rPr>
          <w:rFonts w:ascii="Times New Roman" w:eastAsia="Times New Roman" w:hAnsi="Times New Roman" w:cs="Times New Roman"/>
          <w:kern w:val="0"/>
          <w14:ligatures w14:val="none"/>
        </w:rPr>
        <w:t>After you p</w:t>
      </w:r>
      <w:r>
        <w:rPr>
          <w:rFonts w:ascii="Times New Roman" w:eastAsia="Times New Roman" w:hAnsi="Times New Roman" w:cs="Times New Roman"/>
          <w:kern w:val="0"/>
          <w14:ligatures w14:val="none"/>
        </w:rPr>
        <w:t>o</w:t>
      </w:r>
      <w:r w:rsidRPr="00503FD4">
        <w:rPr>
          <w:rFonts w:ascii="Times New Roman" w:eastAsia="Times New Roman" w:hAnsi="Times New Roman" w:cs="Times New Roman"/>
          <w:kern w:val="0"/>
          <w14:ligatures w14:val="none"/>
        </w:rPr>
        <w:t xml:space="preserve">ured soda over the aquifer a second </w:t>
      </w:r>
      <w:r w:rsidRPr="00EA4C92">
        <w:rPr>
          <w:rFonts w:ascii="Times New Roman" w:eastAsia="Times New Roman" w:hAnsi="Times New Roman" w:cs="Times New Roman"/>
          <w:kern w:val="0"/>
          <w14:ligatures w14:val="none"/>
        </w:rPr>
        <w:t>time</w:t>
      </w:r>
      <w:r w:rsidRPr="00503FD4">
        <w:rPr>
          <w:rFonts w:ascii="Times New Roman" w:eastAsia="Times New Roman" w:hAnsi="Times New Roman" w:cs="Times New Roman"/>
          <w:kern w:val="0"/>
          <w14:ligatures w14:val="none"/>
        </w:rPr>
        <w:t xml:space="preserve"> (recharge)</w:t>
      </w:r>
      <w:r>
        <w:rPr>
          <w:rFonts w:ascii="Times New Roman" w:eastAsia="Times New Roman" w:hAnsi="Times New Roman" w:cs="Times New Roman"/>
          <w:kern w:val="0"/>
          <w14:ligatures w14:val="none"/>
        </w:rPr>
        <w:t xml:space="preserve">, </w:t>
      </w:r>
      <w:r w:rsidRPr="00503FD4">
        <w:rPr>
          <w:rFonts w:ascii="Times New Roman" w:eastAsia="Times New Roman" w:hAnsi="Times New Roman" w:cs="Times New Roman"/>
          <w:kern w:val="0"/>
          <w14:ligatures w14:val="none"/>
        </w:rPr>
        <w:t>how</w:t>
      </w:r>
      <w:r>
        <w:rPr>
          <w:rFonts w:ascii="Times New Roman" w:eastAsia="Times New Roman" w:hAnsi="Times New Roman" w:cs="Times New Roman"/>
          <w:kern w:val="0"/>
          <w14:ligatures w14:val="none"/>
        </w:rPr>
        <w:t xml:space="preserve"> quickly did the unconfined aquifer recharged vs the confined aquifer?</w:t>
      </w:r>
    </w:p>
    <w:p w14:paraId="22DC357B" w14:textId="57372D1C" w:rsidR="00DB61F2" w:rsidRDefault="00DB61F2" w:rsidP="00DB61F2">
      <w:pPr>
        <w:pStyle w:val="ListParagraph"/>
        <w:numPr>
          <w:ilvl w:val="0"/>
          <w:numId w:val="18"/>
        </w:numPr>
        <w:spacing w:line="300" w:lineRule="atLeast"/>
        <w:rPr>
          <w:rFonts w:ascii="Times New Roman" w:eastAsia="Times New Roman" w:hAnsi="Times New Roman" w:cs="Times New Roman"/>
          <w:kern w:val="0"/>
          <w14:ligatures w14:val="none"/>
        </w:rPr>
      </w:pPr>
      <w:r w:rsidRPr="00E47396">
        <w:rPr>
          <w:rFonts w:ascii="Times New Roman" w:eastAsia="Times New Roman" w:hAnsi="Times New Roman" w:cs="Times New Roman"/>
          <w:kern w:val="0"/>
          <w14:ligatures w14:val="none"/>
        </w:rPr>
        <w:t>How does this model relate to real-world groundwater protection?</w:t>
      </w:r>
    </w:p>
    <w:p w14:paraId="4C22B98E" w14:textId="77777777" w:rsidR="00D91D55" w:rsidRDefault="00D91D55" w:rsidP="00D91D55">
      <w:pPr>
        <w:spacing w:line="300" w:lineRule="atLeast"/>
        <w:rPr>
          <w:rFonts w:ascii="Times New Roman" w:eastAsia="Times New Roman" w:hAnsi="Times New Roman" w:cs="Times New Roman"/>
          <w:kern w:val="0"/>
          <w:sz w:val="40"/>
          <w:szCs w:val="40"/>
          <w14:ligatures w14:val="none"/>
        </w:rPr>
      </w:pPr>
    </w:p>
    <w:p w14:paraId="02B0CAD8" w14:textId="77777777" w:rsidR="00921FD1" w:rsidRDefault="00921FD1" w:rsidP="00D91D55">
      <w:pPr>
        <w:spacing w:line="300" w:lineRule="atLeast"/>
        <w:rPr>
          <w:rFonts w:ascii="Times New Roman" w:eastAsia="Times New Roman" w:hAnsi="Times New Roman" w:cs="Times New Roman"/>
          <w:kern w:val="0"/>
          <w:sz w:val="40"/>
          <w:szCs w:val="40"/>
          <w14:ligatures w14:val="none"/>
        </w:rPr>
      </w:pPr>
    </w:p>
    <w:p w14:paraId="02C4BF91" w14:textId="77777777" w:rsidR="00921FD1" w:rsidRDefault="00921FD1" w:rsidP="00D91D55">
      <w:pPr>
        <w:spacing w:line="300" w:lineRule="atLeast"/>
        <w:rPr>
          <w:rFonts w:ascii="Times New Roman" w:eastAsia="Times New Roman" w:hAnsi="Times New Roman" w:cs="Times New Roman"/>
          <w:kern w:val="0"/>
          <w:sz w:val="40"/>
          <w:szCs w:val="40"/>
          <w14:ligatures w14:val="none"/>
        </w:rPr>
      </w:pPr>
    </w:p>
    <w:p w14:paraId="39D90AAD" w14:textId="1EB57283" w:rsidR="00503FD4" w:rsidRDefault="00AB3630" w:rsidP="00AB3630">
      <w:pPr>
        <w:shd w:val="clear" w:color="auto" w:fill="FFFFFF" w:themeFill="background1"/>
        <w:spacing w:line="276" w:lineRule="auto"/>
        <w:rPr>
          <w:rFonts w:ascii="Times New Roman" w:eastAsia="Times New Roman" w:hAnsi="Times New Roman" w:cs="Times New Roman"/>
          <w:color w:val="000000"/>
          <w:kern w:val="0"/>
          <w:sz w:val="20"/>
          <w:szCs w:val="20"/>
          <w14:ligatures w14:val="none"/>
        </w:rPr>
      </w:pPr>
      <w:r w:rsidRPr="00E47396">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Adapted from Edible Aquifers, The Groundwater Foundation, </w:t>
      </w:r>
      <w:hyperlink r:id="rId6" w:history="1">
        <w:r w:rsidR="00503FD4" w:rsidRPr="00C1369F">
          <w:rPr>
            <w:rStyle w:val="Hyperlink"/>
            <w:rFonts w:ascii="Times New Roman" w:eastAsia="Times New Roman" w:hAnsi="Times New Roman" w:cs="Times New Roman"/>
            <w:kern w:val="0"/>
            <w:sz w:val="20"/>
            <w:szCs w:val="20"/>
            <w14:ligatures w14:val="none"/>
          </w:rPr>
          <w:t>https://groundwater.org/wp-content/uploads/2025/06/Front-page-EA.pdf</w:t>
        </w:r>
      </w:hyperlink>
    </w:p>
    <w:p w14:paraId="179BCA10" w14:textId="0A8C7FBB" w:rsidR="00503FD4" w:rsidRDefault="00503FD4" w:rsidP="533F200B">
      <w:pPr>
        <w:spacing w:before="300" w:after="160" w:line="278" w:lineRule="auto"/>
        <w:rPr>
          <w:rFonts w:ascii="Times New Roman" w:eastAsia="Times New Roman" w:hAnsi="Times New Roman" w:cs="Times New Roman"/>
          <w:color w:val="000000" w:themeColor="text1"/>
          <w:sz w:val="20"/>
          <w:szCs w:val="20"/>
        </w:rPr>
      </w:pPr>
    </w:p>
    <w:p w14:paraId="24700888" w14:textId="2B432CF9" w:rsidR="533F200B" w:rsidRDefault="533F200B" w:rsidP="533F200B">
      <w:pPr>
        <w:spacing w:after="160" w:line="278" w:lineRule="auto"/>
        <w:rPr>
          <w:rFonts w:ascii="Times New Roman" w:eastAsia="Times New Roman" w:hAnsi="Times New Roman" w:cs="Times New Roman"/>
          <w:color w:val="000000" w:themeColor="text1"/>
          <w:sz w:val="20"/>
          <w:szCs w:val="20"/>
        </w:rPr>
      </w:pPr>
    </w:p>
    <w:p w14:paraId="20576A55" w14:textId="6262E586" w:rsidR="001E0C55" w:rsidRDefault="001E0C55" w:rsidP="533F200B">
      <w:pPr>
        <w:spacing w:before="300" w:after="160" w:line="278" w:lineRule="auto"/>
        <w:rPr>
          <w:rFonts w:ascii="Times New Roman" w:eastAsia="Times New Roman" w:hAnsi="Times New Roman" w:cs="Times New Roman"/>
          <w:b/>
          <w:bCs/>
          <w:color w:val="000000" w:themeColor="text1"/>
        </w:rPr>
      </w:pPr>
      <w:r w:rsidRPr="533F200B">
        <w:rPr>
          <w:rFonts w:ascii="Times New Roman" w:eastAsia="Times New Roman" w:hAnsi="Times New Roman" w:cs="Times New Roman"/>
          <w:b/>
          <w:bCs/>
          <w:color w:val="000000" w:themeColor="text1"/>
        </w:rPr>
        <w:t>Helpful Links:</w:t>
      </w:r>
    </w:p>
    <w:p w14:paraId="6789AA96" w14:textId="4F21061E" w:rsidR="005E7E79" w:rsidRPr="00723183" w:rsidRDefault="005E7E79" w:rsidP="001E0C55">
      <w:pPr>
        <w:spacing w:before="300"/>
        <w:rPr>
          <w:rFonts w:ascii="Times New Roman" w:eastAsia="Times New Roman" w:hAnsi="Times New Roman" w:cs="Times New Roman"/>
          <w:color w:val="000000" w:themeColor="text1"/>
        </w:rPr>
      </w:pPr>
      <w:hyperlink r:id="rId7" w:history="1">
        <w:r w:rsidRPr="00723183">
          <w:rPr>
            <w:rStyle w:val="Hyperlink"/>
            <w:rFonts w:ascii="Times New Roman" w:eastAsia="Times New Roman" w:hAnsi="Times New Roman" w:cs="Times New Roman"/>
          </w:rPr>
          <w:t>https://www.usgs.gov/water-science-school/science/aquifers-and-groundwater</w:t>
        </w:r>
      </w:hyperlink>
    </w:p>
    <w:p w14:paraId="31B6DC42" w14:textId="4F1C3D3E" w:rsidR="005E7E79" w:rsidRDefault="00723183" w:rsidP="001E0C55">
      <w:pPr>
        <w:spacing w:before="300"/>
        <w:rPr>
          <w:rFonts w:ascii="Times New Roman" w:eastAsia="Times New Roman" w:hAnsi="Times New Roman" w:cs="Times New Roman"/>
          <w:color w:val="000000" w:themeColor="text1"/>
        </w:rPr>
      </w:pPr>
      <w:hyperlink r:id="rId8">
        <w:r w:rsidRPr="533F200B">
          <w:rPr>
            <w:rStyle w:val="Hyperlink"/>
            <w:rFonts w:ascii="Times New Roman" w:eastAsia="Times New Roman" w:hAnsi="Times New Roman" w:cs="Times New Roman"/>
          </w:rPr>
          <w:t>https://www.usgs.gov/water-science-school/science/groundwater-storage-and-water-cycle</w:t>
        </w:r>
      </w:hyperlink>
    </w:p>
    <w:p w14:paraId="2A2DAABC" w14:textId="5D64E6AC" w:rsidR="00723183" w:rsidRPr="00723183" w:rsidRDefault="00723183" w:rsidP="533F200B">
      <w:pPr>
        <w:spacing w:before="300"/>
        <w:rPr>
          <w:rFonts w:ascii="Times New Roman" w:eastAsia="Times New Roman" w:hAnsi="Times New Roman" w:cs="Times New Roman"/>
        </w:rPr>
      </w:pPr>
    </w:p>
    <w:p w14:paraId="18ED594B" w14:textId="4CF5001E" w:rsidR="00723183" w:rsidRPr="00723183" w:rsidRDefault="00723183" w:rsidP="533F200B">
      <w:pPr>
        <w:spacing w:before="300"/>
        <w:rPr>
          <w:rFonts w:ascii="Times New Roman" w:eastAsia="Times New Roman" w:hAnsi="Times New Roman" w:cs="Times New Roman"/>
        </w:rPr>
      </w:pPr>
    </w:p>
    <w:p w14:paraId="645C7276" w14:textId="537A5675" w:rsidR="00723183" w:rsidRPr="00723183" w:rsidRDefault="00723183" w:rsidP="533F200B">
      <w:pPr>
        <w:spacing w:before="300"/>
        <w:rPr>
          <w:rFonts w:ascii="Times New Roman" w:eastAsia="Times New Roman" w:hAnsi="Times New Roman" w:cs="Times New Roman"/>
        </w:rPr>
      </w:pPr>
    </w:p>
    <w:p w14:paraId="7AB279F2" w14:textId="110FDCED" w:rsidR="00723183" w:rsidRPr="00723183" w:rsidRDefault="00723183" w:rsidP="533F200B">
      <w:pPr>
        <w:spacing w:before="300"/>
        <w:rPr>
          <w:rFonts w:ascii="Times New Roman" w:eastAsia="Times New Roman" w:hAnsi="Times New Roman" w:cs="Times New Roman"/>
        </w:rPr>
      </w:pPr>
    </w:p>
    <w:p w14:paraId="6D3B5494" w14:textId="302DAC94" w:rsidR="00723183" w:rsidRPr="00723183" w:rsidRDefault="6B68AF10" w:rsidP="533F200B">
      <w:pPr>
        <w:spacing w:before="300"/>
        <w:jc w:val="center"/>
      </w:pPr>
      <w:r>
        <w:rPr>
          <w:noProof/>
        </w:rPr>
        <w:drawing>
          <wp:inline distT="0" distB="0" distL="0" distR="0" wp14:anchorId="29CB84DC" wp14:editId="6F3BAC18">
            <wp:extent cx="4762500" cy="2886075"/>
            <wp:effectExtent l="0" t="0" r="0" b="0"/>
            <wp:docPr id="1679109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09639" name=""/>
                    <pic:cNvPicPr/>
                  </pic:nvPicPr>
                  <pic:blipFill>
                    <a:blip r:embed="rId9">
                      <a:extLst>
                        <a:ext uri="{28A0092B-C50C-407E-A947-70E740481C1C}">
                          <a14:useLocalDpi xmlns:a14="http://schemas.microsoft.com/office/drawing/2010/main" val="0"/>
                        </a:ext>
                      </a:extLst>
                    </a:blip>
                    <a:stretch>
                      <a:fillRect/>
                    </a:stretch>
                  </pic:blipFill>
                  <pic:spPr>
                    <a:xfrm>
                      <a:off x="0" y="0"/>
                      <a:ext cx="4762500" cy="2886075"/>
                    </a:xfrm>
                    <a:prstGeom prst="rect">
                      <a:avLst/>
                    </a:prstGeom>
                  </pic:spPr>
                </pic:pic>
              </a:graphicData>
            </a:graphic>
          </wp:inline>
        </w:drawing>
      </w:r>
      <w:hyperlink r:id="rId10">
        <w:r w:rsidR="00723183" w:rsidRPr="533F200B">
          <w:rPr>
            <w:rStyle w:val="Hyperlink"/>
            <w:rFonts w:ascii="Times New Roman" w:eastAsia="Times New Roman" w:hAnsi="Times New Roman" w:cs="Times New Roman"/>
          </w:rPr>
          <w:t>https://www.usgs.gov/media/images/aquifers-and-wells</w:t>
        </w:r>
      </w:hyperlink>
    </w:p>
    <w:p w14:paraId="3CD5C8D4" w14:textId="34316796" w:rsidR="00E47396" w:rsidRDefault="00E47396" w:rsidP="533F200B">
      <w:pPr>
        <w:spacing w:before="300"/>
        <w:jc w:val="center"/>
        <w:rPr>
          <w:rFonts w:ascii="Times New Roman" w:eastAsia="Times New Roman" w:hAnsi="Times New Roman" w:cs="Times New Roman"/>
          <w:color w:val="000000" w:themeColor="text1"/>
        </w:rPr>
      </w:pPr>
    </w:p>
    <w:p w14:paraId="5B6CEB14" w14:textId="7491F78E" w:rsidR="00E47396" w:rsidRDefault="00E47396" w:rsidP="533F200B">
      <w:pPr>
        <w:spacing w:before="300"/>
        <w:jc w:val="center"/>
        <w:rPr>
          <w:rFonts w:ascii="Times New Roman" w:eastAsia="Times New Roman" w:hAnsi="Times New Roman" w:cs="Times New Roman"/>
          <w:color w:val="000000" w:themeColor="text1"/>
        </w:rPr>
      </w:pPr>
    </w:p>
    <w:p w14:paraId="06DA2E7E" w14:textId="726F29E2" w:rsidR="00E47396" w:rsidRDefault="00E47396" w:rsidP="533F200B">
      <w:pPr>
        <w:spacing w:before="300"/>
        <w:jc w:val="center"/>
        <w:rPr>
          <w:rFonts w:ascii="Times New Roman" w:eastAsia="Times New Roman" w:hAnsi="Times New Roman" w:cs="Times New Roman"/>
          <w:color w:val="000000" w:themeColor="text1"/>
        </w:rPr>
      </w:pPr>
    </w:p>
    <w:sectPr w:rsidR="00E47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226"/>
    <w:multiLevelType w:val="hybridMultilevel"/>
    <w:tmpl w:val="EC62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6683"/>
    <w:multiLevelType w:val="hybridMultilevel"/>
    <w:tmpl w:val="0F5A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6CD2"/>
    <w:multiLevelType w:val="multilevel"/>
    <w:tmpl w:val="FD58C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D0D0D"/>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699"/>
    <w:multiLevelType w:val="multilevel"/>
    <w:tmpl w:val="EE86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098A"/>
    <w:multiLevelType w:val="multilevel"/>
    <w:tmpl w:val="35D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7395B"/>
    <w:multiLevelType w:val="hybridMultilevel"/>
    <w:tmpl w:val="34F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E5DD1"/>
    <w:multiLevelType w:val="hybridMultilevel"/>
    <w:tmpl w:val="A7E69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03F7B"/>
    <w:multiLevelType w:val="multilevel"/>
    <w:tmpl w:val="256E6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34F57"/>
    <w:multiLevelType w:val="hybridMultilevel"/>
    <w:tmpl w:val="E5D6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1254"/>
    <w:multiLevelType w:val="hybridMultilevel"/>
    <w:tmpl w:val="A3BE4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AE75A1"/>
    <w:multiLevelType w:val="hybridMultilevel"/>
    <w:tmpl w:val="468E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1AF1"/>
    <w:multiLevelType w:val="hybridMultilevel"/>
    <w:tmpl w:val="9D8E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10FD0"/>
    <w:multiLevelType w:val="hybridMultilevel"/>
    <w:tmpl w:val="6DB8987A"/>
    <w:lvl w:ilvl="0" w:tplc="8ED6408A">
      <w:start w:val="1"/>
      <w:numFmt w:val="decimal"/>
      <w:lvlText w:val="%1."/>
      <w:lvlJc w:val="left"/>
      <w:pPr>
        <w:ind w:left="720" w:hanging="360"/>
      </w:pPr>
      <w:rPr>
        <w:rFonts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759B8"/>
    <w:multiLevelType w:val="hybridMultilevel"/>
    <w:tmpl w:val="5AE09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5E64D6"/>
    <w:multiLevelType w:val="hybridMultilevel"/>
    <w:tmpl w:val="C5445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66F04"/>
    <w:multiLevelType w:val="hybridMultilevel"/>
    <w:tmpl w:val="EC620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834ED2"/>
    <w:multiLevelType w:val="multilevel"/>
    <w:tmpl w:val="21AE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0299E"/>
    <w:multiLevelType w:val="hybridMultilevel"/>
    <w:tmpl w:val="96827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154EDB"/>
    <w:multiLevelType w:val="hybridMultilevel"/>
    <w:tmpl w:val="B8F6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D2DA0"/>
    <w:multiLevelType w:val="hybridMultilevel"/>
    <w:tmpl w:val="68DAF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744EEB"/>
    <w:multiLevelType w:val="multilevel"/>
    <w:tmpl w:val="CB68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63D80"/>
    <w:multiLevelType w:val="hybridMultilevel"/>
    <w:tmpl w:val="54E43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9397F"/>
    <w:multiLevelType w:val="multilevel"/>
    <w:tmpl w:val="04E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1615"/>
    <w:multiLevelType w:val="multilevel"/>
    <w:tmpl w:val="AAE0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C10E7B"/>
    <w:multiLevelType w:val="hybridMultilevel"/>
    <w:tmpl w:val="7C74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35034"/>
    <w:multiLevelType w:val="multilevel"/>
    <w:tmpl w:val="408E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C2395"/>
    <w:multiLevelType w:val="hybridMultilevel"/>
    <w:tmpl w:val="C3F2B662"/>
    <w:lvl w:ilvl="0" w:tplc="3AD096DE">
      <w:start w:val="1"/>
      <w:numFmt w:val="bullet"/>
      <w:lvlText w:val=""/>
      <w:lvlJc w:val="left"/>
      <w:pPr>
        <w:ind w:left="720" w:hanging="360"/>
      </w:pPr>
      <w:rPr>
        <w:rFonts w:ascii="Symbol" w:hAnsi="Symbol" w:hint="default"/>
      </w:rPr>
    </w:lvl>
    <w:lvl w:ilvl="1" w:tplc="2A9C14B6">
      <w:start w:val="1"/>
      <w:numFmt w:val="bullet"/>
      <w:lvlText w:val="o"/>
      <w:lvlJc w:val="left"/>
      <w:pPr>
        <w:ind w:left="1440" w:hanging="360"/>
      </w:pPr>
      <w:rPr>
        <w:rFonts w:ascii="Courier New" w:hAnsi="Courier New" w:hint="default"/>
      </w:rPr>
    </w:lvl>
    <w:lvl w:ilvl="2" w:tplc="F6DC1F84">
      <w:start w:val="1"/>
      <w:numFmt w:val="bullet"/>
      <w:lvlText w:val=""/>
      <w:lvlJc w:val="left"/>
      <w:pPr>
        <w:ind w:left="2160" w:hanging="360"/>
      </w:pPr>
      <w:rPr>
        <w:rFonts w:ascii="Wingdings" w:hAnsi="Wingdings" w:hint="default"/>
      </w:rPr>
    </w:lvl>
    <w:lvl w:ilvl="3" w:tplc="4F26B626">
      <w:start w:val="1"/>
      <w:numFmt w:val="bullet"/>
      <w:lvlText w:val=""/>
      <w:lvlJc w:val="left"/>
      <w:pPr>
        <w:ind w:left="2880" w:hanging="360"/>
      </w:pPr>
      <w:rPr>
        <w:rFonts w:ascii="Symbol" w:hAnsi="Symbol" w:hint="default"/>
      </w:rPr>
    </w:lvl>
    <w:lvl w:ilvl="4" w:tplc="7D26B18A">
      <w:start w:val="1"/>
      <w:numFmt w:val="bullet"/>
      <w:lvlText w:val="o"/>
      <w:lvlJc w:val="left"/>
      <w:pPr>
        <w:ind w:left="3600" w:hanging="360"/>
      </w:pPr>
      <w:rPr>
        <w:rFonts w:ascii="Courier New" w:hAnsi="Courier New" w:hint="default"/>
      </w:rPr>
    </w:lvl>
    <w:lvl w:ilvl="5" w:tplc="A9DE148A">
      <w:start w:val="1"/>
      <w:numFmt w:val="bullet"/>
      <w:lvlText w:val=""/>
      <w:lvlJc w:val="left"/>
      <w:pPr>
        <w:ind w:left="4320" w:hanging="360"/>
      </w:pPr>
      <w:rPr>
        <w:rFonts w:ascii="Wingdings" w:hAnsi="Wingdings" w:hint="default"/>
      </w:rPr>
    </w:lvl>
    <w:lvl w:ilvl="6" w:tplc="2E80315A">
      <w:start w:val="1"/>
      <w:numFmt w:val="bullet"/>
      <w:lvlText w:val=""/>
      <w:lvlJc w:val="left"/>
      <w:pPr>
        <w:ind w:left="5040" w:hanging="360"/>
      </w:pPr>
      <w:rPr>
        <w:rFonts w:ascii="Symbol" w:hAnsi="Symbol" w:hint="default"/>
      </w:rPr>
    </w:lvl>
    <w:lvl w:ilvl="7" w:tplc="9ADC6F16">
      <w:start w:val="1"/>
      <w:numFmt w:val="bullet"/>
      <w:lvlText w:val="o"/>
      <w:lvlJc w:val="left"/>
      <w:pPr>
        <w:ind w:left="5760" w:hanging="360"/>
      </w:pPr>
      <w:rPr>
        <w:rFonts w:ascii="Courier New" w:hAnsi="Courier New" w:hint="default"/>
      </w:rPr>
    </w:lvl>
    <w:lvl w:ilvl="8" w:tplc="33F46352">
      <w:start w:val="1"/>
      <w:numFmt w:val="bullet"/>
      <w:lvlText w:val=""/>
      <w:lvlJc w:val="left"/>
      <w:pPr>
        <w:ind w:left="6480" w:hanging="360"/>
      </w:pPr>
      <w:rPr>
        <w:rFonts w:ascii="Wingdings" w:hAnsi="Wingdings" w:hint="default"/>
      </w:rPr>
    </w:lvl>
  </w:abstractNum>
  <w:num w:numId="1" w16cid:durableId="1653950373">
    <w:abstractNumId w:val="26"/>
  </w:num>
  <w:num w:numId="2" w16cid:durableId="431557475">
    <w:abstractNumId w:val="2"/>
  </w:num>
  <w:num w:numId="3" w16cid:durableId="882904924">
    <w:abstractNumId w:val="24"/>
  </w:num>
  <w:num w:numId="4" w16cid:durableId="1582332186">
    <w:abstractNumId w:val="8"/>
  </w:num>
  <w:num w:numId="5" w16cid:durableId="1906185172">
    <w:abstractNumId w:val="19"/>
  </w:num>
  <w:num w:numId="6" w16cid:durableId="812254723">
    <w:abstractNumId w:val="14"/>
  </w:num>
  <w:num w:numId="7" w16cid:durableId="657810594">
    <w:abstractNumId w:val="18"/>
  </w:num>
  <w:num w:numId="8" w16cid:durableId="1428501030">
    <w:abstractNumId w:val="5"/>
  </w:num>
  <w:num w:numId="9" w16cid:durableId="423647908">
    <w:abstractNumId w:val="1"/>
  </w:num>
  <w:num w:numId="10" w16cid:durableId="1838037995">
    <w:abstractNumId w:val="16"/>
  </w:num>
  <w:num w:numId="11" w16cid:durableId="1772966387">
    <w:abstractNumId w:val="23"/>
  </w:num>
  <w:num w:numId="12" w16cid:durableId="1552499137">
    <w:abstractNumId w:val="7"/>
  </w:num>
  <w:num w:numId="13" w16cid:durableId="1188829876">
    <w:abstractNumId w:val="4"/>
  </w:num>
  <w:num w:numId="14" w16cid:durableId="1256790589">
    <w:abstractNumId w:val="3"/>
  </w:num>
  <w:num w:numId="15" w16cid:durableId="2120446076">
    <w:abstractNumId w:val="10"/>
  </w:num>
  <w:num w:numId="16" w16cid:durableId="1689064795">
    <w:abstractNumId w:val="0"/>
  </w:num>
  <w:num w:numId="17" w16cid:durableId="535191606">
    <w:abstractNumId w:val="21"/>
  </w:num>
  <w:num w:numId="18" w16cid:durableId="1565945294">
    <w:abstractNumId w:val="12"/>
  </w:num>
  <w:num w:numId="19" w16cid:durableId="996761063">
    <w:abstractNumId w:val="22"/>
  </w:num>
  <w:num w:numId="20" w16cid:durableId="1573658447">
    <w:abstractNumId w:val="13"/>
  </w:num>
  <w:num w:numId="21" w16cid:durableId="1275942514">
    <w:abstractNumId w:val="6"/>
  </w:num>
  <w:num w:numId="22" w16cid:durableId="292368110">
    <w:abstractNumId w:val="11"/>
  </w:num>
  <w:num w:numId="23" w16cid:durableId="909656817">
    <w:abstractNumId w:val="15"/>
  </w:num>
  <w:num w:numId="24" w16cid:durableId="1864324165">
    <w:abstractNumId w:val="9"/>
  </w:num>
  <w:num w:numId="25" w16cid:durableId="1923025675">
    <w:abstractNumId w:val="17"/>
  </w:num>
  <w:num w:numId="26" w16cid:durableId="22441740">
    <w:abstractNumId w:val="25"/>
  </w:num>
  <w:num w:numId="27" w16cid:durableId="1184903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55"/>
    <w:rsid w:val="00051068"/>
    <w:rsid w:val="000C6E32"/>
    <w:rsid w:val="000D3C85"/>
    <w:rsid w:val="0011031E"/>
    <w:rsid w:val="0011630F"/>
    <w:rsid w:val="00123F73"/>
    <w:rsid w:val="001E0C55"/>
    <w:rsid w:val="001E30E6"/>
    <w:rsid w:val="00222FB5"/>
    <w:rsid w:val="002265E5"/>
    <w:rsid w:val="00247A21"/>
    <w:rsid w:val="00250D00"/>
    <w:rsid w:val="00290B00"/>
    <w:rsid w:val="002A5040"/>
    <w:rsid w:val="002C5983"/>
    <w:rsid w:val="00323CBD"/>
    <w:rsid w:val="003766BB"/>
    <w:rsid w:val="00391A26"/>
    <w:rsid w:val="00394F6F"/>
    <w:rsid w:val="003C6C7B"/>
    <w:rsid w:val="003F47FC"/>
    <w:rsid w:val="004B3169"/>
    <w:rsid w:val="00503FD4"/>
    <w:rsid w:val="00521661"/>
    <w:rsid w:val="00521A21"/>
    <w:rsid w:val="005928E1"/>
    <w:rsid w:val="00597570"/>
    <w:rsid w:val="005E7E79"/>
    <w:rsid w:val="005F0869"/>
    <w:rsid w:val="0063437E"/>
    <w:rsid w:val="006634D0"/>
    <w:rsid w:val="006A2EA4"/>
    <w:rsid w:val="006D3AC0"/>
    <w:rsid w:val="006D7516"/>
    <w:rsid w:val="0070360B"/>
    <w:rsid w:val="00715419"/>
    <w:rsid w:val="00723183"/>
    <w:rsid w:val="0073188E"/>
    <w:rsid w:val="007376DA"/>
    <w:rsid w:val="00774D5C"/>
    <w:rsid w:val="00784593"/>
    <w:rsid w:val="00792080"/>
    <w:rsid w:val="007A1451"/>
    <w:rsid w:val="007A78D8"/>
    <w:rsid w:val="007F57C6"/>
    <w:rsid w:val="00830550"/>
    <w:rsid w:val="0086468A"/>
    <w:rsid w:val="00873972"/>
    <w:rsid w:val="008E2A45"/>
    <w:rsid w:val="008F3073"/>
    <w:rsid w:val="008F3BB7"/>
    <w:rsid w:val="00921FD1"/>
    <w:rsid w:val="00922E8A"/>
    <w:rsid w:val="00937DA8"/>
    <w:rsid w:val="00984F92"/>
    <w:rsid w:val="009D03F3"/>
    <w:rsid w:val="009E2229"/>
    <w:rsid w:val="00A23414"/>
    <w:rsid w:val="00A3144A"/>
    <w:rsid w:val="00AB3630"/>
    <w:rsid w:val="00AD10D2"/>
    <w:rsid w:val="00AD196C"/>
    <w:rsid w:val="00B63028"/>
    <w:rsid w:val="00C21284"/>
    <w:rsid w:val="00C45A80"/>
    <w:rsid w:val="00C55B0C"/>
    <w:rsid w:val="00C76895"/>
    <w:rsid w:val="00CB523C"/>
    <w:rsid w:val="00CE2E56"/>
    <w:rsid w:val="00D91D55"/>
    <w:rsid w:val="00DB61F2"/>
    <w:rsid w:val="00DE47AB"/>
    <w:rsid w:val="00E24F24"/>
    <w:rsid w:val="00E47396"/>
    <w:rsid w:val="00E72AEE"/>
    <w:rsid w:val="00EA4C92"/>
    <w:rsid w:val="00EB058F"/>
    <w:rsid w:val="00F04C08"/>
    <w:rsid w:val="00F26A3A"/>
    <w:rsid w:val="00F31AEB"/>
    <w:rsid w:val="00F43A6D"/>
    <w:rsid w:val="00F74384"/>
    <w:rsid w:val="00FA7143"/>
    <w:rsid w:val="00FB5787"/>
    <w:rsid w:val="01E2D2FD"/>
    <w:rsid w:val="0299906D"/>
    <w:rsid w:val="02AE8B51"/>
    <w:rsid w:val="03826986"/>
    <w:rsid w:val="054D66E6"/>
    <w:rsid w:val="056E0461"/>
    <w:rsid w:val="062F610F"/>
    <w:rsid w:val="0684BE9F"/>
    <w:rsid w:val="075DB894"/>
    <w:rsid w:val="08666C2A"/>
    <w:rsid w:val="08685705"/>
    <w:rsid w:val="090DB0DC"/>
    <w:rsid w:val="0D489DFD"/>
    <w:rsid w:val="0D4FA16C"/>
    <w:rsid w:val="0E405C80"/>
    <w:rsid w:val="0E99B869"/>
    <w:rsid w:val="10E091DE"/>
    <w:rsid w:val="11DCE9E5"/>
    <w:rsid w:val="12477ED5"/>
    <w:rsid w:val="149D479B"/>
    <w:rsid w:val="15270360"/>
    <w:rsid w:val="158F8B0E"/>
    <w:rsid w:val="16BD9A12"/>
    <w:rsid w:val="16DE1DA9"/>
    <w:rsid w:val="183E0D2F"/>
    <w:rsid w:val="197B7E69"/>
    <w:rsid w:val="19AF2EE7"/>
    <w:rsid w:val="1A982A39"/>
    <w:rsid w:val="1B8D1080"/>
    <w:rsid w:val="1BC55935"/>
    <w:rsid w:val="1D3EA1FB"/>
    <w:rsid w:val="1E5CC261"/>
    <w:rsid w:val="1ED14ECF"/>
    <w:rsid w:val="1F4A11CF"/>
    <w:rsid w:val="1F7E5752"/>
    <w:rsid w:val="25D377FA"/>
    <w:rsid w:val="25D70148"/>
    <w:rsid w:val="2B85EFA3"/>
    <w:rsid w:val="2C630A54"/>
    <w:rsid w:val="2D99E75D"/>
    <w:rsid w:val="2E09C74A"/>
    <w:rsid w:val="2E1DCABC"/>
    <w:rsid w:val="3022A2F9"/>
    <w:rsid w:val="324990EA"/>
    <w:rsid w:val="32962F62"/>
    <w:rsid w:val="365876EA"/>
    <w:rsid w:val="36898CCB"/>
    <w:rsid w:val="37BB542A"/>
    <w:rsid w:val="393073A3"/>
    <w:rsid w:val="3B3B0536"/>
    <w:rsid w:val="3C49F3FA"/>
    <w:rsid w:val="3CEB6316"/>
    <w:rsid w:val="3D1B65B1"/>
    <w:rsid w:val="3EAF772F"/>
    <w:rsid w:val="3EC3BEAB"/>
    <w:rsid w:val="3F64A3D0"/>
    <w:rsid w:val="40F84CDC"/>
    <w:rsid w:val="417DB480"/>
    <w:rsid w:val="4283E896"/>
    <w:rsid w:val="42ABC494"/>
    <w:rsid w:val="433C6C8C"/>
    <w:rsid w:val="43406B81"/>
    <w:rsid w:val="4499DA4F"/>
    <w:rsid w:val="44F61478"/>
    <w:rsid w:val="46A495AD"/>
    <w:rsid w:val="472CDF73"/>
    <w:rsid w:val="4806B595"/>
    <w:rsid w:val="48B7A719"/>
    <w:rsid w:val="48EEE568"/>
    <w:rsid w:val="4B025D6E"/>
    <w:rsid w:val="4BE59C8A"/>
    <w:rsid w:val="4D37F5AE"/>
    <w:rsid w:val="4D880D7E"/>
    <w:rsid w:val="4E18E39F"/>
    <w:rsid w:val="4E5AB84E"/>
    <w:rsid w:val="4FA453E0"/>
    <w:rsid w:val="4FABB4A2"/>
    <w:rsid w:val="5083BF9A"/>
    <w:rsid w:val="51E00ED6"/>
    <w:rsid w:val="533F200B"/>
    <w:rsid w:val="552E8637"/>
    <w:rsid w:val="578C6B44"/>
    <w:rsid w:val="58003B2E"/>
    <w:rsid w:val="58384628"/>
    <w:rsid w:val="5A5B0C3D"/>
    <w:rsid w:val="5C84DE19"/>
    <w:rsid w:val="5CB66F3A"/>
    <w:rsid w:val="5F8101DC"/>
    <w:rsid w:val="609148E2"/>
    <w:rsid w:val="6138FD87"/>
    <w:rsid w:val="6165A203"/>
    <w:rsid w:val="6216C1CB"/>
    <w:rsid w:val="62B7EE1A"/>
    <w:rsid w:val="64573A8B"/>
    <w:rsid w:val="666430F6"/>
    <w:rsid w:val="68253D6F"/>
    <w:rsid w:val="6B339AC9"/>
    <w:rsid w:val="6B68AF10"/>
    <w:rsid w:val="6B82560B"/>
    <w:rsid w:val="6C6CFD2E"/>
    <w:rsid w:val="6D53A4B0"/>
    <w:rsid w:val="6E180B47"/>
    <w:rsid w:val="6E6900F5"/>
    <w:rsid w:val="73F16F94"/>
    <w:rsid w:val="75BFED87"/>
    <w:rsid w:val="75E0005F"/>
    <w:rsid w:val="780E8963"/>
    <w:rsid w:val="79A7F7DC"/>
    <w:rsid w:val="79B95CDD"/>
    <w:rsid w:val="79F46AE8"/>
    <w:rsid w:val="7ACD4E7C"/>
    <w:rsid w:val="7FF29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B191"/>
  <w15:chartTrackingRefBased/>
  <w15:docId w15:val="{39CBF715-AB78-0E40-8571-3D9B86D9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55"/>
    <w:pPr>
      <w:spacing w:after="0" w:line="240" w:lineRule="auto"/>
    </w:pPr>
  </w:style>
  <w:style w:type="paragraph" w:styleId="Heading1">
    <w:name w:val="heading 1"/>
    <w:basedOn w:val="Normal"/>
    <w:next w:val="Normal"/>
    <w:link w:val="Heading1Char"/>
    <w:uiPriority w:val="9"/>
    <w:qFormat/>
    <w:rsid w:val="001E0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C55"/>
    <w:rPr>
      <w:rFonts w:eastAsiaTheme="majorEastAsia" w:cstheme="majorBidi"/>
      <w:color w:val="272727" w:themeColor="text1" w:themeTint="D8"/>
    </w:rPr>
  </w:style>
  <w:style w:type="paragraph" w:styleId="Title">
    <w:name w:val="Title"/>
    <w:basedOn w:val="Normal"/>
    <w:next w:val="Normal"/>
    <w:link w:val="TitleChar"/>
    <w:uiPriority w:val="10"/>
    <w:qFormat/>
    <w:rsid w:val="001E0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C55"/>
    <w:pPr>
      <w:spacing w:before="160"/>
      <w:jc w:val="center"/>
    </w:pPr>
    <w:rPr>
      <w:i/>
      <w:iCs/>
      <w:color w:val="404040" w:themeColor="text1" w:themeTint="BF"/>
    </w:rPr>
  </w:style>
  <w:style w:type="character" w:customStyle="1" w:styleId="QuoteChar">
    <w:name w:val="Quote Char"/>
    <w:basedOn w:val="DefaultParagraphFont"/>
    <w:link w:val="Quote"/>
    <w:uiPriority w:val="29"/>
    <w:rsid w:val="001E0C55"/>
    <w:rPr>
      <w:i/>
      <w:iCs/>
      <w:color w:val="404040" w:themeColor="text1" w:themeTint="BF"/>
    </w:rPr>
  </w:style>
  <w:style w:type="paragraph" w:styleId="ListParagraph">
    <w:name w:val="List Paragraph"/>
    <w:basedOn w:val="Normal"/>
    <w:uiPriority w:val="34"/>
    <w:qFormat/>
    <w:rsid w:val="001E0C55"/>
    <w:pPr>
      <w:ind w:left="720"/>
      <w:contextualSpacing/>
    </w:pPr>
  </w:style>
  <w:style w:type="character" w:styleId="IntenseEmphasis">
    <w:name w:val="Intense Emphasis"/>
    <w:basedOn w:val="DefaultParagraphFont"/>
    <w:uiPriority w:val="21"/>
    <w:qFormat/>
    <w:rsid w:val="001E0C55"/>
    <w:rPr>
      <w:i/>
      <w:iCs/>
      <w:color w:val="0F4761" w:themeColor="accent1" w:themeShade="BF"/>
    </w:rPr>
  </w:style>
  <w:style w:type="paragraph" w:styleId="IntenseQuote">
    <w:name w:val="Intense Quote"/>
    <w:basedOn w:val="Normal"/>
    <w:next w:val="Normal"/>
    <w:link w:val="IntenseQuoteChar"/>
    <w:uiPriority w:val="30"/>
    <w:qFormat/>
    <w:rsid w:val="001E0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C55"/>
    <w:rPr>
      <w:i/>
      <w:iCs/>
      <w:color w:val="0F4761" w:themeColor="accent1" w:themeShade="BF"/>
    </w:rPr>
  </w:style>
  <w:style w:type="character" w:styleId="IntenseReference">
    <w:name w:val="Intense Reference"/>
    <w:basedOn w:val="DefaultParagraphFont"/>
    <w:uiPriority w:val="32"/>
    <w:qFormat/>
    <w:rsid w:val="001E0C55"/>
    <w:rPr>
      <w:b/>
      <w:bCs/>
      <w:smallCaps/>
      <w:color w:val="0F4761" w:themeColor="accent1" w:themeShade="BF"/>
      <w:spacing w:val="5"/>
    </w:rPr>
  </w:style>
  <w:style w:type="paragraph" w:styleId="NormalWeb">
    <w:name w:val="Normal (Web)"/>
    <w:basedOn w:val="Normal"/>
    <w:uiPriority w:val="99"/>
    <w:unhideWhenUsed/>
    <w:rsid w:val="001E0C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E0C55"/>
    <w:rPr>
      <w:color w:val="467886" w:themeColor="hyperlink"/>
      <w:u w:val="single"/>
    </w:rPr>
  </w:style>
  <w:style w:type="character" w:styleId="Strong">
    <w:name w:val="Strong"/>
    <w:basedOn w:val="DefaultParagraphFont"/>
    <w:uiPriority w:val="22"/>
    <w:qFormat/>
    <w:rsid w:val="00C76895"/>
    <w:rPr>
      <w:b/>
      <w:bCs/>
    </w:rPr>
  </w:style>
  <w:style w:type="character" w:styleId="UnresolvedMention">
    <w:name w:val="Unresolved Mention"/>
    <w:basedOn w:val="DefaultParagraphFont"/>
    <w:uiPriority w:val="99"/>
    <w:semiHidden/>
    <w:unhideWhenUsed/>
    <w:rsid w:val="005E7E79"/>
    <w:rPr>
      <w:color w:val="605E5C"/>
      <w:shd w:val="clear" w:color="auto" w:fill="E1DFDD"/>
    </w:rPr>
  </w:style>
  <w:style w:type="character" w:styleId="FollowedHyperlink">
    <w:name w:val="FollowedHyperlink"/>
    <w:basedOn w:val="DefaultParagraphFont"/>
    <w:uiPriority w:val="99"/>
    <w:semiHidden/>
    <w:unhideWhenUsed/>
    <w:rsid w:val="00F43A6D"/>
    <w:rPr>
      <w:color w:val="96607D" w:themeColor="followedHyperlink"/>
      <w:u w:val="single"/>
    </w:rPr>
  </w:style>
  <w:style w:type="paragraph" w:styleId="Revision">
    <w:name w:val="Revision"/>
    <w:hidden/>
    <w:uiPriority w:val="99"/>
    <w:semiHidden/>
    <w:rsid w:val="008F3BB7"/>
    <w:pPr>
      <w:spacing w:after="0" w:line="240" w:lineRule="auto"/>
    </w:pPr>
  </w:style>
  <w:style w:type="character" w:styleId="CommentReference">
    <w:name w:val="annotation reference"/>
    <w:basedOn w:val="DefaultParagraphFont"/>
    <w:uiPriority w:val="99"/>
    <w:semiHidden/>
    <w:unhideWhenUsed/>
    <w:rsid w:val="00123F73"/>
    <w:rPr>
      <w:sz w:val="16"/>
      <w:szCs w:val="16"/>
    </w:rPr>
  </w:style>
  <w:style w:type="paragraph" w:styleId="CommentText">
    <w:name w:val="annotation text"/>
    <w:basedOn w:val="Normal"/>
    <w:link w:val="CommentTextChar"/>
    <w:uiPriority w:val="99"/>
    <w:unhideWhenUsed/>
    <w:rsid w:val="00123F73"/>
    <w:rPr>
      <w:sz w:val="20"/>
      <w:szCs w:val="20"/>
    </w:rPr>
  </w:style>
  <w:style w:type="character" w:customStyle="1" w:styleId="CommentTextChar">
    <w:name w:val="Comment Text Char"/>
    <w:basedOn w:val="DefaultParagraphFont"/>
    <w:link w:val="CommentText"/>
    <w:uiPriority w:val="99"/>
    <w:rsid w:val="00123F73"/>
    <w:rPr>
      <w:sz w:val="20"/>
      <w:szCs w:val="20"/>
    </w:rPr>
  </w:style>
  <w:style w:type="paragraph" w:styleId="CommentSubject">
    <w:name w:val="annotation subject"/>
    <w:basedOn w:val="CommentText"/>
    <w:next w:val="CommentText"/>
    <w:link w:val="CommentSubjectChar"/>
    <w:uiPriority w:val="99"/>
    <w:semiHidden/>
    <w:unhideWhenUsed/>
    <w:rsid w:val="00123F73"/>
    <w:rPr>
      <w:b/>
      <w:bCs/>
    </w:rPr>
  </w:style>
  <w:style w:type="character" w:customStyle="1" w:styleId="CommentSubjectChar">
    <w:name w:val="Comment Subject Char"/>
    <w:basedOn w:val="CommentTextChar"/>
    <w:link w:val="CommentSubject"/>
    <w:uiPriority w:val="99"/>
    <w:semiHidden/>
    <w:rsid w:val="00123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s.gov/water-science-school/science/groundwater-storage-and-water-cycle" TargetMode="External"/><Relationship Id="rId3" Type="http://schemas.openxmlformats.org/officeDocument/2006/relationships/settings" Target="settings.xml"/><Relationship Id="rId7" Type="http://schemas.openxmlformats.org/officeDocument/2006/relationships/hyperlink" Target="https://www.usgs.gov/water-science-school/science/aquifers-and-groundwa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ndwater.org/wp-content/uploads/2025/06/Front-page-EA.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usgs.gov/media/images/aquifers-and-well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Jessica L</dc:creator>
  <cp:keywords/>
  <dc:description/>
  <cp:lastModifiedBy>Mckay, Jessica L</cp:lastModifiedBy>
  <cp:revision>4</cp:revision>
  <dcterms:created xsi:type="dcterms:W3CDTF">2026-03-03T20:22:00Z</dcterms:created>
  <dcterms:modified xsi:type="dcterms:W3CDTF">2026-03-03T20:50:00Z</dcterms:modified>
</cp:coreProperties>
</file>