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
        <w:ind w:left="2493" w:right="2489" w:hanging="3"/>
        <w:jc w:val="center"/>
      </w:pPr>
      <w:r>
        <w:rPr/>
        <w:t>Yellowstone River Compact Commission Technical</w:t>
      </w:r>
      <w:r>
        <w:rPr>
          <w:spacing w:val="-8"/>
        </w:rPr>
        <w:t> </w:t>
      </w:r>
      <w:r>
        <w:rPr/>
        <w:t>Advisory</w:t>
      </w:r>
      <w:r>
        <w:rPr>
          <w:spacing w:val="-7"/>
        </w:rPr>
        <w:t> </w:t>
      </w:r>
      <w:r>
        <w:rPr/>
        <w:t>Committee</w:t>
      </w:r>
      <w:r>
        <w:rPr>
          <w:spacing w:val="-6"/>
        </w:rPr>
        <w:t> </w:t>
      </w:r>
      <w:r>
        <w:rPr/>
        <w:t>–</w:t>
      </w:r>
      <w:r>
        <w:rPr>
          <w:spacing w:val="-8"/>
        </w:rPr>
        <w:t> </w:t>
      </w:r>
      <w:r>
        <w:rPr/>
        <w:t>VIRTUAL</w:t>
      </w:r>
      <w:r>
        <w:rPr>
          <w:spacing w:val="-7"/>
        </w:rPr>
        <w:t> </w:t>
      </w:r>
      <w:r>
        <w:rPr/>
        <w:t>ONLY April 11, 2023</w:t>
      </w:r>
    </w:p>
    <w:p>
      <w:pPr>
        <w:pStyle w:val="BodyText"/>
        <w:spacing w:before="100"/>
        <w:ind w:left="0" w:right="0"/>
      </w:pPr>
    </w:p>
    <w:p>
      <w:pPr>
        <w:pStyle w:val="ListParagraph"/>
        <w:numPr>
          <w:ilvl w:val="0"/>
          <w:numId w:val="1"/>
        </w:numPr>
        <w:tabs>
          <w:tab w:pos="839" w:val="left" w:leader="none"/>
        </w:tabs>
        <w:spacing w:line="240" w:lineRule="auto" w:before="0" w:after="0"/>
        <w:ind w:left="839" w:right="0" w:hanging="719"/>
        <w:jc w:val="left"/>
        <w:rPr>
          <w:sz w:val="24"/>
        </w:rPr>
      </w:pPr>
      <w:r>
        <w:rPr>
          <w:b/>
          <w:sz w:val="24"/>
        </w:rPr>
        <w:t>Introductions:</w:t>
      </w:r>
      <w:r>
        <w:rPr>
          <w:b/>
          <w:spacing w:val="-6"/>
          <w:sz w:val="24"/>
        </w:rPr>
        <w:t> </w:t>
      </w:r>
      <w:r>
        <w:rPr>
          <w:sz w:val="24"/>
        </w:rPr>
        <w:t>Individuals</w:t>
      </w:r>
      <w:r>
        <w:rPr>
          <w:spacing w:val="-4"/>
          <w:sz w:val="24"/>
        </w:rPr>
        <w:t> </w:t>
      </w:r>
      <w:r>
        <w:rPr>
          <w:sz w:val="24"/>
        </w:rPr>
        <w:t>introduced</w:t>
      </w:r>
      <w:r>
        <w:rPr>
          <w:spacing w:val="-4"/>
          <w:sz w:val="24"/>
        </w:rPr>
        <w:t> </w:t>
      </w:r>
      <w:r>
        <w:rPr>
          <w:sz w:val="24"/>
        </w:rPr>
        <w:t>themselves</w:t>
      </w:r>
      <w:r>
        <w:rPr>
          <w:spacing w:val="-4"/>
          <w:sz w:val="24"/>
        </w:rPr>
        <w:t> </w:t>
      </w:r>
      <w:r>
        <w:rPr>
          <w:sz w:val="24"/>
        </w:rPr>
        <w:t>by</w:t>
      </w:r>
      <w:r>
        <w:rPr>
          <w:spacing w:val="-3"/>
          <w:sz w:val="24"/>
        </w:rPr>
        <w:t> </w:t>
      </w:r>
      <w:r>
        <w:rPr>
          <w:spacing w:val="-2"/>
          <w:sz w:val="24"/>
        </w:rPr>
        <w:t>agency:</w:t>
      </w:r>
    </w:p>
    <w:p>
      <w:pPr>
        <w:pStyle w:val="BodyText"/>
        <w:spacing w:line="276" w:lineRule="auto" w:before="43"/>
      </w:pPr>
      <w:r>
        <w:rPr/>
        <w:t>Wyoming:</w:t>
      </w:r>
      <w:r>
        <w:rPr>
          <w:spacing w:val="-3"/>
        </w:rPr>
        <w:t> </w:t>
      </w:r>
      <w:r>
        <w:rPr/>
        <w:t>Brandon</w:t>
      </w:r>
      <w:r>
        <w:rPr>
          <w:spacing w:val="-2"/>
        </w:rPr>
        <w:t> </w:t>
      </w:r>
      <w:r>
        <w:rPr/>
        <w:t>Gebhart,</w:t>
      </w:r>
      <w:r>
        <w:rPr>
          <w:spacing w:val="-6"/>
        </w:rPr>
        <w:t> </w:t>
      </w:r>
      <w:r>
        <w:rPr/>
        <w:t>David</w:t>
      </w:r>
      <w:r>
        <w:rPr>
          <w:spacing w:val="-2"/>
        </w:rPr>
        <w:t> </w:t>
      </w:r>
      <w:r>
        <w:rPr/>
        <w:t>Schroeder,</w:t>
      </w:r>
      <w:r>
        <w:rPr>
          <w:spacing w:val="-3"/>
        </w:rPr>
        <w:t> </w:t>
      </w:r>
      <w:r>
        <w:rPr/>
        <w:t>Josh</w:t>
      </w:r>
      <w:r>
        <w:rPr>
          <w:spacing w:val="-2"/>
        </w:rPr>
        <w:t> </w:t>
      </w:r>
      <w:r>
        <w:rPr/>
        <w:t>Fredrickson,</w:t>
      </w:r>
      <w:r>
        <w:rPr>
          <w:spacing w:val="-6"/>
        </w:rPr>
        <w:t> </w:t>
      </w:r>
      <w:r>
        <w:rPr/>
        <w:t>Michelle</w:t>
      </w:r>
      <w:r>
        <w:rPr>
          <w:spacing w:val="-8"/>
        </w:rPr>
        <w:t> </w:t>
      </w:r>
      <w:r>
        <w:rPr/>
        <w:t>Gess,</w:t>
      </w:r>
      <w:r>
        <w:rPr>
          <w:spacing w:val="-3"/>
        </w:rPr>
        <w:t> </w:t>
      </w:r>
      <w:r>
        <w:rPr/>
        <w:t>and</w:t>
      </w:r>
      <w:r>
        <w:rPr>
          <w:spacing w:val="-5"/>
        </w:rPr>
        <w:t> </w:t>
      </w:r>
      <w:r>
        <w:rPr/>
        <w:t>Jeff Cowley (State Engineer’s Office); Chris Brown and Abigail Boudewyns (Wyoming Attorney General’s Office); Nolan Rap (Wyoming Governor’s Office).</w:t>
      </w:r>
    </w:p>
    <w:p>
      <w:pPr>
        <w:pStyle w:val="BodyText"/>
        <w:spacing w:before="2"/>
        <w:ind w:right="0"/>
      </w:pPr>
      <w:r>
        <w:rPr/>
        <w:t>Montana</w:t>
      </w:r>
      <w:r>
        <w:rPr>
          <w:spacing w:val="-6"/>
        </w:rPr>
        <w:t> </w:t>
      </w:r>
      <w:r>
        <w:rPr/>
        <w:t>DNRC:</w:t>
      </w:r>
      <w:r>
        <w:rPr>
          <w:spacing w:val="-1"/>
        </w:rPr>
        <w:t> </w:t>
      </w:r>
      <w:r>
        <w:rPr/>
        <w:t>Jake</w:t>
      </w:r>
      <w:r>
        <w:rPr>
          <w:spacing w:val="-3"/>
        </w:rPr>
        <w:t> </w:t>
      </w:r>
      <w:r>
        <w:rPr/>
        <w:t>Mohrmann,</w:t>
      </w:r>
      <w:r>
        <w:rPr>
          <w:spacing w:val="-1"/>
        </w:rPr>
        <w:t> </w:t>
      </w:r>
      <w:r>
        <w:rPr/>
        <w:t>Christine</w:t>
      </w:r>
      <w:r>
        <w:rPr>
          <w:spacing w:val="-1"/>
        </w:rPr>
        <w:t> </w:t>
      </w:r>
      <w:r>
        <w:rPr/>
        <w:t>Schweigert,</w:t>
      </w:r>
      <w:r>
        <w:rPr>
          <w:spacing w:val="-1"/>
        </w:rPr>
        <w:t> </w:t>
      </w:r>
      <w:r>
        <w:rPr/>
        <w:t>and</w:t>
      </w:r>
      <w:r>
        <w:rPr>
          <w:spacing w:val="-3"/>
        </w:rPr>
        <w:t> </w:t>
      </w:r>
      <w:r>
        <w:rPr/>
        <w:t>John</w:t>
      </w:r>
      <w:r>
        <w:rPr>
          <w:spacing w:val="1"/>
        </w:rPr>
        <w:t> </w:t>
      </w:r>
      <w:r>
        <w:rPr>
          <w:spacing w:val="-2"/>
        </w:rPr>
        <w:t>Lunzer.</w:t>
      </w:r>
    </w:p>
    <w:p>
      <w:pPr>
        <w:pStyle w:val="BodyText"/>
        <w:spacing w:line="276" w:lineRule="auto" w:before="43"/>
      </w:pPr>
      <w:r>
        <w:rPr/>
        <w:t>USGS:</w:t>
      </w:r>
      <w:r>
        <w:rPr>
          <w:spacing w:val="-3"/>
        </w:rPr>
        <w:t> </w:t>
      </w:r>
      <w:r>
        <w:rPr/>
        <w:t>John</w:t>
      </w:r>
      <w:r>
        <w:rPr>
          <w:spacing w:val="-2"/>
        </w:rPr>
        <w:t> </w:t>
      </w:r>
      <w:r>
        <w:rPr/>
        <w:t>Kilpatrick,</w:t>
      </w:r>
      <w:r>
        <w:rPr>
          <w:spacing w:val="-3"/>
        </w:rPr>
        <w:t> </w:t>
      </w:r>
      <w:r>
        <w:rPr/>
        <w:t>Brian</w:t>
      </w:r>
      <w:r>
        <w:rPr>
          <w:spacing w:val="-2"/>
        </w:rPr>
        <w:t> </w:t>
      </w:r>
      <w:r>
        <w:rPr/>
        <w:t>Loving,</w:t>
      </w:r>
      <w:r>
        <w:rPr>
          <w:spacing w:val="-6"/>
        </w:rPr>
        <w:t> </w:t>
      </w:r>
      <w:r>
        <w:rPr/>
        <w:t>Scott</w:t>
      </w:r>
      <w:r>
        <w:rPr>
          <w:spacing w:val="-2"/>
        </w:rPr>
        <w:t> </w:t>
      </w:r>
      <w:r>
        <w:rPr/>
        <w:t>Whiteman,</w:t>
      </w:r>
      <w:r>
        <w:rPr>
          <w:spacing w:val="-3"/>
        </w:rPr>
        <w:t> </w:t>
      </w:r>
      <w:r>
        <w:rPr/>
        <w:t>Seth</w:t>
      </w:r>
      <w:r>
        <w:rPr>
          <w:spacing w:val="-5"/>
        </w:rPr>
        <w:t> </w:t>
      </w:r>
      <w:r>
        <w:rPr/>
        <w:t>Davidson,</w:t>
      </w:r>
      <w:r>
        <w:rPr>
          <w:spacing w:val="-6"/>
        </w:rPr>
        <w:t> </w:t>
      </w:r>
      <w:r>
        <w:rPr/>
        <w:t>and</w:t>
      </w:r>
      <w:r>
        <w:rPr>
          <w:spacing w:val="-2"/>
        </w:rPr>
        <w:t> </w:t>
      </w:r>
      <w:r>
        <w:rPr/>
        <w:t>Theo</w:t>
      </w:r>
      <w:r>
        <w:rPr>
          <w:spacing w:val="-3"/>
        </w:rPr>
        <w:t> </w:t>
      </w:r>
      <w:r>
        <w:rPr/>
        <w:t>Barnhart. North Dakota DWR: Bryce Klasen.</w:t>
      </w:r>
    </w:p>
    <w:p>
      <w:pPr>
        <w:pStyle w:val="BodyText"/>
        <w:spacing w:line="276" w:lineRule="auto" w:before="1"/>
      </w:pPr>
      <w:r>
        <w:rPr/>
        <w:t>Bureau</w:t>
      </w:r>
      <w:r>
        <w:rPr>
          <w:spacing w:val="-5"/>
        </w:rPr>
        <w:t> </w:t>
      </w:r>
      <w:r>
        <w:rPr/>
        <w:t>of</w:t>
      </w:r>
      <w:r>
        <w:rPr>
          <w:spacing w:val="-5"/>
        </w:rPr>
        <w:t> </w:t>
      </w:r>
      <w:r>
        <w:rPr/>
        <w:t>Reclamation:</w:t>
      </w:r>
      <w:r>
        <w:rPr>
          <w:spacing w:val="-5"/>
        </w:rPr>
        <w:t> </w:t>
      </w:r>
      <w:r>
        <w:rPr/>
        <w:t>Clayton</w:t>
      </w:r>
      <w:r>
        <w:rPr>
          <w:spacing w:val="-2"/>
        </w:rPr>
        <w:t> </w:t>
      </w:r>
      <w:r>
        <w:rPr/>
        <w:t>Jordan,</w:t>
      </w:r>
      <w:r>
        <w:rPr>
          <w:spacing w:val="-3"/>
        </w:rPr>
        <w:t> </w:t>
      </w:r>
      <w:r>
        <w:rPr/>
        <w:t>Kevin</w:t>
      </w:r>
      <w:r>
        <w:rPr>
          <w:spacing w:val="-2"/>
        </w:rPr>
        <w:t> </w:t>
      </w:r>
      <w:r>
        <w:rPr/>
        <w:t>Foley,</w:t>
      </w:r>
      <w:r>
        <w:rPr>
          <w:spacing w:val="-3"/>
        </w:rPr>
        <w:t> </w:t>
      </w:r>
      <w:r>
        <w:rPr/>
        <w:t>Liz</w:t>
      </w:r>
      <w:r>
        <w:rPr>
          <w:spacing w:val="-2"/>
        </w:rPr>
        <w:t> </w:t>
      </w:r>
      <w:r>
        <w:rPr/>
        <w:t>Cresto</w:t>
      </w:r>
      <w:r>
        <w:rPr>
          <w:spacing w:val="-3"/>
        </w:rPr>
        <w:t> </w:t>
      </w:r>
      <w:r>
        <w:rPr/>
        <w:t>and</w:t>
      </w:r>
      <w:r>
        <w:rPr>
          <w:spacing w:val="-5"/>
        </w:rPr>
        <w:t> </w:t>
      </w:r>
      <w:r>
        <w:rPr/>
        <w:t>Anellise</w:t>
      </w:r>
      <w:r>
        <w:rPr>
          <w:spacing w:val="-3"/>
        </w:rPr>
        <w:t> </w:t>
      </w:r>
      <w:r>
        <w:rPr/>
        <w:t>Deters. NRCS: Eric Larson and Lexi Landers.</w:t>
      </w:r>
    </w:p>
    <w:p>
      <w:pPr>
        <w:pStyle w:val="BodyText"/>
        <w:spacing w:line="278" w:lineRule="auto"/>
        <w:ind w:right="6320"/>
      </w:pPr>
      <w:r>
        <w:rPr/>
        <w:t>BLM: Chris Morris. NOAA:</w:t>
      </w:r>
      <w:r>
        <w:rPr>
          <w:spacing w:val="-14"/>
        </w:rPr>
        <w:t> </w:t>
      </w:r>
      <w:r>
        <w:rPr/>
        <w:t>Todd</w:t>
      </w:r>
      <w:r>
        <w:rPr>
          <w:spacing w:val="-14"/>
        </w:rPr>
        <w:t> </w:t>
      </w:r>
      <w:r>
        <w:rPr/>
        <w:t>Chambers.</w:t>
      </w:r>
    </w:p>
    <w:p>
      <w:pPr>
        <w:pStyle w:val="BodyText"/>
        <w:spacing w:line="278" w:lineRule="auto"/>
        <w:ind w:right="3968"/>
      </w:pPr>
      <w:r>
        <w:rPr/>
        <w:t>North</w:t>
      </w:r>
      <w:r>
        <w:rPr>
          <w:spacing w:val="-8"/>
        </w:rPr>
        <w:t> </w:t>
      </w:r>
      <w:r>
        <w:rPr/>
        <w:t>Cheyenne</w:t>
      </w:r>
      <w:r>
        <w:rPr>
          <w:spacing w:val="-9"/>
        </w:rPr>
        <w:t> </w:t>
      </w:r>
      <w:r>
        <w:rPr/>
        <w:t>Tribe:</w:t>
      </w:r>
      <w:r>
        <w:rPr>
          <w:spacing w:val="-10"/>
        </w:rPr>
        <w:t> </w:t>
      </w:r>
      <w:r>
        <w:rPr/>
        <w:t>Jason</w:t>
      </w:r>
      <w:r>
        <w:rPr>
          <w:spacing w:val="-8"/>
        </w:rPr>
        <w:t> </w:t>
      </w:r>
      <w:r>
        <w:rPr/>
        <w:t>Whiteman. Montana Climate Office: Kevin Hyde.</w:t>
      </w:r>
    </w:p>
    <w:p>
      <w:pPr>
        <w:pStyle w:val="Heading1"/>
        <w:numPr>
          <w:ilvl w:val="0"/>
          <w:numId w:val="1"/>
        </w:numPr>
        <w:tabs>
          <w:tab w:pos="839" w:val="left" w:leader="none"/>
        </w:tabs>
        <w:spacing w:line="288" w:lineRule="exact" w:before="0" w:after="0"/>
        <w:ind w:left="839" w:right="0" w:hanging="720"/>
        <w:jc w:val="left"/>
      </w:pPr>
      <w:r>
        <w:rPr/>
        <w:t>Review of</w:t>
      </w:r>
      <w:r>
        <w:rPr>
          <w:spacing w:val="-1"/>
        </w:rPr>
        <w:t> </w:t>
      </w:r>
      <w:r>
        <w:rPr/>
        <w:t>the</w:t>
      </w:r>
      <w:r>
        <w:rPr>
          <w:spacing w:val="-1"/>
        </w:rPr>
        <w:t> </w:t>
      </w:r>
      <w:r>
        <w:rPr>
          <w:spacing w:val="-2"/>
        </w:rPr>
        <w:t>Agenda</w:t>
      </w:r>
    </w:p>
    <w:p>
      <w:pPr>
        <w:pStyle w:val="BodyText"/>
        <w:spacing w:before="36"/>
        <w:ind w:right="0"/>
      </w:pPr>
      <w:r>
        <w:rPr/>
        <w:t>There</w:t>
      </w:r>
      <w:r>
        <w:rPr>
          <w:spacing w:val="-2"/>
        </w:rPr>
        <w:t> </w:t>
      </w:r>
      <w:r>
        <w:rPr/>
        <w:t>were</w:t>
      </w:r>
      <w:r>
        <w:rPr>
          <w:spacing w:val="-2"/>
        </w:rPr>
        <w:t> </w:t>
      </w:r>
      <w:r>
        <w:rPr/>
        <w:t>no additions</w:t>
      </w:r>
      <w:r>
        <w:rPr>
          <w:spacing w:val="-2"/>
        </w:rPr>
        <w:t> </w:t>
      </w:r>
      <w:r>
        <w:rPr/>
        <w:t>or changes</w:t>
      </w:r>
      <w:r>
        <w:rPr>
          <w:spacing w:val="-1"/>
        </w:rPr>
        <w:t> </w:t>
      </w:r>
      <w:r>
        <w:rPr/>
        <w:t>to</w:t>
      </w:r>
      <w:r>
        <w:rPr>
          <w:spacing w:val="-2"/>
        </w:rPr>
        <w:t> </w:t>
      </w:r>
      <w:r>
        <w:rPr/>
        <w:t>the</w:t>
      </w:r>
      <w:r>
        <w:rPr>
          <w:spacing w:val="-1"/>
        </w:rPr>
        <w:t> </w:t>
      </w:r>
      <w:r>
        <w:rPr>
          <w:spacing w:val="-2"/>
        </w:rPr>
        <w:t>agenda.</w:t>
      </w:r>
    </w:p>
    <w:p>
      <w:pPr>
        <w:pStyle w:val="Heading1"/>
        <w:numPr>
          <w:ilvl w:val="0"/>
          <w:numId w:val="1"/>
        </w:numPr>
        <w:tabs>
          <w:tab w:pos="839" w:val="left" w:leader="none"/>
        </w:tabs>
        <w:spacing w:line="240" w:lineRule="auto" w:before="45" w:after="0"/>
        <w:ind w:left="839" w:right="0" w:hanging="720"/>
        <w:jc w:val="left"/>
      </w:pPr>
      <w:r>
        <w:rPr/>
        <w:t>Hydrologic</w:t>
      </w:r>
      <w:r>
        <w:rPr>
          <w:spacing w:val="-2"/>
        </w:rPr>
        <w:t> Updates</w:t>
      </w:r>
    </w:p>
    <w:p>
      <w:pPr>
        <w:pStyle w:val="ListParagraph"/>
        <w:numPr>
          <w:ilvl w:val="1"/>
          <w:numId w:val="1"/>
        </w:numPr>
        <w:tabs>
          <w:tab w:pos="1111" w:val="left" w:leader="none"/>
        </w:tabs>
        <w:spacing w:line="240" w:lineRule="auto" w:before="43" w:after="0"/>
        <w:ind w:left="1111" w:right="0" w:hanging="540"/>
        <w:jc w:val="left"/>
        <w:rPr>
          <w:b/>
          <w:sz w:val="24"/>
        </w:rPr>
      </w:pPr>
      <w:r>
        <w:rPr>
          <w:b/>
          <w:sz w:val="24"/>
        </w:rPr>
        <w:t>2023</w:t>
      </w:r>
      <w:r>
        <w:rPr>
          <w:b/>
          <w:spacing w:val="-5"/>
          <w:sz w:val="24"/>
        </w:rPr>
        <w:t> </w:t>
      </w:r>
      <w:r>
        <w:rPr>
          <w:b/>
          <w:sz w:val="24"/>
        </w:rPr>
        <w:t>Runoff</w:t>
      </w:r>
      <w:r>
        <w:rPr>
          <w:b/>
          <w:spacing w:val="-2"/>
          <w:sz w:val="24"/>
        </w:rPr>
        <w:t> </w:t>
      </w:r>
      <w:r>
        <w:rPr>
          <w:b/>
          <w:sz w:val="24"/>
        </w:rPr>
        <w:t>Forecast</w:t>
      </w:r>
      <w:r>
        <w:rPr>
          <w:b/>
          <w:spacing w:val="-3"/>
          <w:sz w:val="24"/>
        </w:rPr>
        <w:t> </w:t>
      </w:r>
      <w:r>
        <w:rPr>
          <w:b/>
          <w:sz w:val="24"/>
        </w:rPr>
        <w:t>(Eric</w:t>
      </w:r>
      <w:r>
        <w:rPr>
          <w:b/>
          <w:spacing w:val="-2"/>
          <w:sz w:val="24"/>
        </w:rPr>
        <w:t> </w:t>
      </w:r>
      <w:r>
        <w:rPr>
          <w:b/>
          <w:sz w:val="24"/>
        </w:rPr>
        <w:t>Larson-</w:t>
      </w:r>
      <w:r>
        <w:rPr>
          <w:b/>
          <w:spacing w:val="-4"/>
          <w:sz w:val="24"/>
        </w:rPr>
        <w:t>NRCS)</w:t>
      </w:r>
    </w:p>
    <w:p>
      <w:pPr>
        <w:pStyle w:val="BodyText"/>
        <w:spacing w:line="276" w:lineRule="auto" w:before="43"/>
        <w:ind w:left="1111" w:right="132"/>
      </w:pPr>
      <w:r>
        <w:rPr/>
        <w:t>Mr. Eric Larson provided an update on the current conditions and forecasted inflows in the Yellowstone River basin. Mr. Larson reports the precipitation for water year 2023 ranges from 94%-114% of median as of March 31 and notes the precipitation is slightly lower than the snowpack due to the dry fall. The snowpack (SWE) is as follows:</w:t>
      </w:r>
      <w:r>
        <w:rPr>
          <w:spacing w:val="-1"/>
        </w:rPr>
        <w:t> </w:t>
      </w:r>
      <w:r>
        <w:rPr/>
        <w:t>the</w:t>
      </w:r>
      <w:r>
        <w:rPr>
          <w:spacing w:val="-1"/>
        </w:rPr>
        <w:t> </w:t>
      </w:r>
      <w:r>
        <w:rPr/>
        <w:t>Tongue</w:t>
      </w:r>
      <w:r>
        <w:rPr>
          <w:spacing w:val="-1"/>
        </w:rPr>
        <w:t> </w:t>
      </w:r>
      <w:r>
        <w:rPr/>
        <w:t>is at</w:t>
      </w:r>
      <w:r>
        <w:rPr>
          <w:spacing w:val="-1"/>
        </w:rPr>
        <w:t> </w:t>
      </w:r>
      <w:r>
        <w:rPr/>
        <w:t>118%</w:t>
      </w:r>
      <w:r>
        <w:rPr>
          <w:spacing w:val="-1"/>
        </w:rPr>
        <w:t> </w:t>
      </w:r>
      <w:r>
        <w:rPr/>
        <w:t>of average, Powder River is</w:t>
      </w:r>
      <w:r>
        <w:rPr>
          <w:spacing w:val="-2"/>
        </w:rPr>
        <w:t> </w:t>
      </w:r>
      <w:r>
        <w:rPr/>
        <w:t>117% of average, Big Horn is</w:t>
      </w:r>
      <w:r>
        <w:rPr>
          <w:spacing w:val="-3"/>
        </w:rPr>
        <w:t> </w:t>
      </w:r>
      <w:r>
        <w:rPr/>
        <w:t>105%</w:t>
      </w:r>
      <w:r>
        <w:rPr>
          <w:spacing w:val="-1"/>
        </w:rPr>
        <w:t> </w:t>
      </w:r>
      <w:r>
        <w:rPr/>
        <w:t>of</w:t>
      </w:r>
      <w:r>
        <w:rPr>
          <w:spacing w:val="-1"/>
        </w:rPr>
        <w:t> </w:t>
      </w:r>
      <w:r>
        <w:rPr/>
        <w:t>average,</w:t>
      </w:r>
      <w:r>
        <w:rPr>
          <w:spacing w:val="-2"/>
        </w:rPr>
        <w:t> </w:t>
      </w:r>
      <w:r>
        <w:rPr/>
        <w:t>and</w:t>
      </w:r>
      <w:r>
        <w:rPr>
          <w:spacing w:val="-4"/>
        </w:rPr>
        <w:t> </w:t>
      </w:r>
      <w:r>
        <w:rPr/>
        <w:t>the</w:t>
      </w:r>
      <w:r>
        <w:rPr>
          <w:spacing w:val="-2"/>
        </w:rPr>
        <w:t> </w:t>
      </w:r>
      <w:r>
        <w:rPr/>
        <w:t>Upper</w:t>
      </w:r>
      <w:r>
        <w:rPr>
          <w:spacing w:val="-5"/>
        </w:rPr>
        <w:t> </w:t>
      </w:r>
      <w:r>
        <w:rPr/>
        <w:t>Yellowstone</w:t>
      </w:r>
      <w:r>
        <w:rPr>
          <w:spacing w:val="-4"/>
        </w:rPr>
        <w:t> </w:t>
      </w:r>
      <w:r>
        <w:rPr/>
        <w:t>ranges</w:t>
      </w:r>
      <w:r>
        <w:rPr>
          <w:spacing w:val="-3"/>
        </w:rPr>
        <w:t> </w:t>
      </w:r>
      <w:r>
        <w:rPr/>
        <w:t>from</w:t>
      </w:r>
      <w:r>
        <w:rPr>
          <w:spacing w:val="-5"/>
        </w:rPr>
        <w:t> </w:t>
      </w:r>
      <w:r>
        <w:rPr/>
        <w:t>118%</w:t>
      </w:r>
      <w:r>
        <w:rPr>
          <w:spacing w:val="-4"/>
        </w:rPr>
        <w:t> </w:t>
      </w:r>
      <w:r>
        <w:rPr/>
        <w:t>to</w:t>
      </w:r>
      <w:r>
        <w:rPr>
          <w:spacing w:val="-4"/>
        </w:rPr>
        <w:t> </w:t>
      </w:r>
      <w:r>
        <w:rPr/>
        <w:t>105%</w:t>
      </w:r>
      <w:r>
        <w:rPr>
          <w:spacing w:val="-4"/>
        </w:rPr>
        <w:t> </w:t>
      </w:r>
      <w:r>
        <w:rPr/>
        <w:t>of</w:t>
      </w:r>
      <w:r>
        <w:rPr>
          <w:spacing w:val="-4"/>
        </w:rPr>
        <w:t> </w:t>
      </w:r>
      <w:r>
        <w:rPr/>
        <w:t>average which is a dramatic improvement from conditions in 2022. The lower elevation snowpack is much higher than average.</w:t>
      </w:r>
    </w:p>
    <w:p>
      <w:pPr>
        <w:pStyle w:val="BodyText"/>
        <w:spacing w:line="276" w:lineRule="auto" w:before="3"/>
        <w:ind w:left="1111"/>
      </w:pPr>
      <w:r>
        <w:rPr/>
        <w:t>Mr.</w:t>
      </w:r>
      <w:r>
        <w:rPr>
          <w:spacing w:val="-3"/>
        </w:rPr>
        <w:t> </w:t>
      </w:r>
      <w:r>
        <w:rPr/>
        <w:t>Larson</w:t>
      </w:r>
      <w:r>
        <w:rPr>
          <w:spacing w:val="-1"/>
        </w:rPr>
        <w:t> </w:t>
      </w:r>
      <w:r>
        <w:rPr/>
        <w:t>summarized</w:t>
      </w:r>
      <w:r>
        <w:rPr>
          <w:spacing w:val="-4"/>
        </w:rPr>
        <w:t> </w:t>
      </w:r>
      <w:r>
        <w:rPr/>
        <w:t>the</w:t>
      </w:r>
      <w:r>
        <w:rPr>
          <w:spacing w:val="-2"/>
        </w:rPr>
        <w:t> </w:t>
      </w:r>
      <w:r>
        <w:rPr/>
        <w:t>streamflow</w:t>
      </w:r>
      <w:r>
        <w:rPr>
          <w:spacing w:val="-4"/>
        </w:rPr>
        <w:t> </w:t>
      </w:r>
      <w:r>
        <w:rPr/>
        <w:t>runoffs</w:t>
      </w:r>
      <w:r>
        <w:rPr>
          <w:spacing w:val="-5"/>
        </w:rPr>
        <w:t> </w:t>
      </w:r>
      <w:r>
        <w:rPr/>
        <w:t>for</w:t>
      </w:r>
      <w:r>
        <w:rPr>
          <w:spacing w:val="-2"/>
        </w:rPr>
        <w:t> </w:t>
      </w:r>
      <w:r>
        <w:rPr/>
        <w:t>majority</w:t>
      </w:r>
      <w:r>
        <w:rPr>
          <w:spacing w:val="-3"/>
        </w:rPr>
        <w:t> </w:t>
      </w:r>
      <w:r>
        <w:rPr/>
        <w:t>of</w:t>
      </w:r>
      <w:r>
        <w:rPr>
          <w:spacing w:val="-4"/>
        </w:rPr>
        <w:t> </w:t>
      </w:r>
      <w:r>
        <w:rPr/>
        <w:t>the</w:t>
      </w:r>
      <w:r>
        <w:rPr>
          <w:spacing w:val="-4"/>
        </w:rPr>
        <w:t> </w:t>
      </w:r>
      <w:r>
        <w:rPr/>
        <w:t>gaging</w:t>
      </w:r>
      <w:r>
        <w:rPr>
          <w:spacing w:val="-3"/>
        </w:rPr>
        <w:t> </w:t>
      </w:r>
      <w:r>
        <w:rPr/>
        <w:t>locations</w:t>
      </w:r>
      <w:r>
        <w:rPr>
          <w:spacing w:val="-5"/>
        </w:rPr>
        <w:t> </w:t>
      </w:r>
      <w:r>
        <w:rPr/>
        <w:t>in the entire basin (Lower Yellowstone, Big Horn, Powder, Shoshone, and Upper Yellowstone River Basins) have forecasted inflows above 50% exceedance rate, reflecting the above average snowpack.</w:t>
      </w:r>
    </w:p>
    <w:p>
      <w:pPr>
        <w:pStyle w:val="BodyText"/>
        <w:spacing w:line="276" w:lineRule="auto"/>
        <w:ind w:left="1111"/>
      </w:pPr>
      <w:r>
        <w:rPr/>
        <w:t>Mr. David Schroeder asked how the NRCS differentiates between the 90% and 95% exceedance rates. Ms. Lexi Landers responded it is one or the other and was chosen the</w:t>
      </w:r>
      <w:r>
        <w:rPr>
          <w:spacing w:val="-4"/>
        </w:rPr>
        <w:t> </w:t>
      </w:r>
      <w:r>
        <w:rPr/>
        <w:t>time</w:t>
      </w:r>
      <w:r>
        <w:rPr>
          <w:spacing w:val="-4"/>
        </w:rPr>
        <w:t> </w:t>
      </w:r>
      <w:r>
        <w:rPr/>
        <w:t>the</w:t>
      </w:r>
      <w:r>
        <w:rPr>
          <w:spacing w:val="-4"/>
        </w:rPr>
        <w:t> </w:t>
      </w:r>
      <w:r>
        <w:rPr/>
        <w:t>forecast</w:t>
      </w:r>
      <w:r>
        <w:rPr>
          <w:spacing w:val="-4"/>
        </w:rPr>
        <w:t> </w:t>
      </w:r>
      <w:r>
        <w:rPr/>
        <w:t>was</w:t>
      </w:r>
      <w:r>
        <w:rPr>
          <w:spacing w:val="-3"/>
        </w:rPr>
        <w:t> </w:t>
      </w:r>
      <w:r>
        <w:rPr/>
        <w:t>established.</w:t>
      </w:r>
      <w:r>
        <w:rPr>
          <w:spacing w:val="-3"/>
        </w:rPr>
        <w:t> </w:t>
      </w:r>
      <w:r>
        <w:rPr/>
        <w:t>All</w:t>
      </w:r>
      <w:r>
        <w:rPr>
          <w:spacing w:val="-2"/>
        </w:rPr>
        <w:t> </w:t>
      </w:r>
      <w:r>
        <w:rPr/>
        <w:t>Wyoming</w:t>
      </w:r>
      <w:r>
        <w:rPr>
          <w:spacing w:val="-3"/>
        </w:rPr>
        <w:t> </w:t>
      </w:r>
      <w:r>
        <w:rPr/>
        <w:t>and</w:t>
      </w:r>
      <w:r>
        <w:rPr>
          <w:spacing w:val="-4"/>
        </w:rPr>
        <w:t> </w:t>
      </w:r>
      <w:r>
        <w:rPr/>
        <w:t>Montana</w:t>
      </w:r>
      <w:r>
        <w:rPr>
          <w:spacing w:val="-2"/>
        </w:rPr>
        <w:t> </w:t>
      </w:r>
      <w:r>
        <w:rPr/>
        <w:t>forecast</w:t>
      </w:r>
      <w:r>
        <w:rPr>
          <w:spacing w:val="-2"/>
        </w:rPr>
        <w:t> </w:t>
      </w:r>
      <w:r>
        <w:rPr/>
        <w:t>points</w:t>
      </w:r>
      <w:r>
        <w:rPr>
          <w:spacing w:val="-3"/>
        </w:rPr>
        <w:t> </w:t>
      </w:r>
      <w:r>
        <w:rPr/>
        <w:t>are forecasted for the 90% exceedance rate.</w:t>
      </w:r>
    </w:p>
    <w:p>
      <w:pPr>
        <w:pStyle w:val="Heading1"/>
        <w:numPr>
          <w:ilvl w:val="1"/>
          <w:numId w:val="1"/>
        </w:numPr>
        <w:tabs>
          <w:tab w:pos="1111" w:val="left" w:leader="none"/>
        </w:tabs>
        <w:spacing w:line="240" w:lineRule="auto" w:before="0" w:after="0"/>
        <w:ind w:left="1111" w:right="0" w:hanging="540"/>
        <w:jc w:val="left"/>
      </w:pPr>
      <w:r>
        <w:rPr/>
        <w:t>Climate</w:t>
      </w:r>
      <w:r>
        <w:rPr>
          <w:spacing w:val="-2"/>
        </w:rPr>
        <w:t> </w:t>
      </w:r>
      <w:r>
        <w:rPr/>
        <w:t>Forecast</w:t>
      </w:r>
      <w:r>
        <w:rPr>
          <w:spacing w:val="-3"/>
        </w:rPr>
        <w:t> </w:t>
      </w:r>
      <w:r>
        <w:rPr/>
        <w:t>(Todd</w:t>
      </w:r>
      <w:r>
        <w:rPr>
          <w:spacing w:val="-2"/>
        </w:rPr>
        <w:t> </w:t>
      </w:r>
      <w:r>
        <w:rPr/>
        <w:t>Chambers-</w:t>
      </w:r>
      <w:r>
        <w:rPr>
          <w:spacing w:val="-4"/>
        </w:rPr>
        <w:t>NOAA)</w:t>
      </w:r>
    </w:p>
    <w:p>
      <w:pPr>
        <w:spacing w:after="0" w:line="240" w:lineRule="auto"/>
        <w:jc w:val="left"/>
        <w:sectPr>
          <w:footerReference w:type="default" r:id="rId5"/>
          <w:type w:val="continuous"/>
          <w:pgSz w:w="12240" w:h="15840"/>
          <w:pgMar w:header="0" w:footer="1014" w:top="1400" w:bottom="1200" w:left="1320" w:right="1320"/>
          <w:pgNumType w:start="1"/>
        </w:sectPr>
      </w:pPr>
    </w:p>
    <w:p>
      <w:pPr>
        <w:pStyle w:val="BodyText"/>
        <w:spacing w:line="276" w:lineRule="auto" w:before="39"/>
        <w:ind w:left="1111" w:right="0"/>
      </w:pPr>
      <w:r>
        <w:rPr/>
        <w:t>Mr. Todd Chambers provided an update on the climate conditions. In 2023, the precipitation percentile for the previous 30 and 90 days was above average in the upper portion of the basin (~100%-200%) whereas below Billings the precipitation is below average (50%-75%); temperature remained cooler than average in the basin. There</w:t>
      </w:r>
      <w:r>
        <w:rPr>
          <w:spacing w:val="-3"/>
        </w:rPr>
        <w:t> </w:t>
      </w:r>
      <w:r>
        <w:rPr/>
        <w:t>is</w:t>
      </w:r>
      <w:r>
        <w:rPr>
          <w:spacing w:val="-3"/>
        </w:rPr>
        <w:t> </w:t>
      </w:r>
      <w:r>
        <w:rPr/>
        <w:t>a</w:t>
      </w:r>
      <w:r>
        <w:rPr>
          <w:spacing w:val="-4"/>
        </w:rPr>
        <w:t> </w:t>
      </w:r>
      <w:r>
        <w:rPr/>
        <w:t>deficit</w:t>
      </w:r>
      <w:r>
        <w:rPr>
          <w:spacing w:val="-1"/>
        </w:rPr>
        <w:t> </w:t>
      </w:r>
      <w:r>
        <w:rPr/>
        <w:t>in</w:t>
      </w:r>
      <w:r>
        <w:rPr>
          <w:spacing w:val="-1"/>
        </w:rPr>
        <w:t> </w:t>
      </w:r>
      <w:r>
        <w:rPr/>
        <w:t>soil</w:t>
      </w:r>
      <w:r>
        <w:rPr>
          <w:spacing w:val="-4"/>
        </w:rPr>
        <w:t> </w:t>
      </w:r>
      <w:r>
        <w:rPr/>
        <w:t>moisture</w:t>
      </w:r>
      <w:r>
        <w:rPr>
          <w:spacing w:val="-2"/>
        </w:rPr>
        <w:t> </w:t>
      </w:r>
      <w:r>
        <w:rPr/>
        <w:t>across</w:t>
      </w:r>
      <w:r>
        <w:rPr>
          <w:spacing w:val="-4"/>
        </w:rPr>
        <w:t> </w:t>
      </w:r>
      <w:r>
        <w:rPr/>
        <w:t>the</w:t>
      </w:r>
      <w:r>
        <w:rPr>
          <w:spacing w:val="-2"/>
        </w:rPr>
        <w:t> </w:t>
      </w:r>
      <w:r>
        <w:rPr/>
        <w:t>basin</w:t>
      </w:r>
      <w:r>
        <w:rPr>
          <w:spacing w:val="-1"/>
        </w:rPr>
        <w:t> </w:t>
      </w:r>
      <w:r>
        <w:rPr/>
        <w:t>in</w:t>
      </w:r>
      <w:r>
        <w:rPr>
          <w:spacing w:val="-3"/>
        </w:rPr>
        <w:t> </w:t>
      </w:r>
      <w:r>
        <w:rPr/>
        <w:t>the</w:t>
      </w:r>
      <w:r>
        <w:rPr>
          <w:spacing w:val="-2"/>
        </w:rPr>
        <w:t> </w:t>
      </w:r>
      <w:r>
        <w:rPr/>
        <w:t>lower</w:t>
      </w:r>
      <w:r>
        <w:rPr>
          <w:spacing w:val="-2"/>
        </w:rPr>
        <w:t> </w:t>
      </w:r>
      <w:r>
        <w:rPr/>
        <w:t>elevations</w:t>
      </w:r>
      <w:r>
        <w:rPr>
          <w:spacing w:val="-4"/>
        </w:rPr>
        <w:t> </w:t>
      </w:r>
      <w:r>
        <w:rPr/>
        <w:t>but</w:t>
      </w:r>
      <w:r>
        <w:rPr>
          <w:spacing w:val="-1"/>
        </w:rPr>
        <w:t> </w:t>
      </w:r>
      <w:r>
        <w:rPr/>
        <w:t>a</w:t>
      </w:r>
      <w:r>
        <w:rPr>
          <w:spacing w:val="-4"/>
        </w:rPr>
        <w:t> </w:t>
      </w:r>
      <w:r>
        <w:rPr/>
        <w:t>surplus in the mountains and adjacent foothills. Majority of the basin is drought, with minor drought in the lower portions of the Yellowstone basin (eastern Montana).</w:t>
      </w:r>
    </w:p>
    <w:p>
      <w:pPr>
        <w:pStyle w:val="BodyText"/>
        <w:spacing w:line="276" w:lineRule="auto" w:before="1"/>
        <w:ind w:left="1111"/>
      </w:pPr>
      <w:r>
        <w:rPr/>
        <w:t>Mr.</w:t>
      </w:r>
      <w:r>
        <w:rPr>
          <w:spacing w:val="-3"/>
        </w:rPr>
        <w:t> </w:t>
      </w:r>
      <w:r>
        <w:rPr/>
        <w:t>Chambers</w:t>
      </w:r>
      <w:r>
        <w:rPr>
          <w:spacing w:val="-3"/>
        </w:rPr>
        <w:t> </w:t>
      </w:r>
      <w:r>
        <w:rPr/>
        <w:t>reports</w:t>
      </w:r>
      <w:r>
        <w:rPr>
          <w:spacing w:val="-3"/>
        </w:rPr>
        <w:t> </w:t>
      </w:r>
      <w:r>
        <w:rPr/>
        <w:t>ENSO</w:t>
      </w:r>
      <w:r>
        <w:rPr>
          <w:spacing w:val="-3"/>
        </w:rPr>
        <w:t> </w:t>
      </w:r>
      <w:r>
        <w:rPr/>
        <w:t>are</w:t>
      </w:r>
      <w:r>
        <w:rPr>
          <w:spacing w:val="-3"/>
        </w:rPr>
        <w:t> </w:t>
      </w:r>
      <w:r>
        <w:rPr/>
        <w:t>transitioning</w:t>
      </w:r>
      <w:r>
        <w:rPr>
          <w:spacing w:val="-4"/>
        </w:rPr>
        <w:t> </w:t>
      </w:r>
      <w:r>
        <w:rPr/>
        <w:t>to</w:t>
      </w:r>
      <w:r>
        <w:rPr>
          <w:spacing w:val="-3"/>
        </w:rPr>
        <w:t> </w:t>
      </w:r>
      <w:r>
        <w:rPr/>
        <w:t>neutral</w:t>
      </w:r>
      <w:r>
        <w:rPr>
          <w:spacing w:val="-4"/>
        </w:rPr>
        <w:t> </w:t>
      </w:r>
      <w:r>
        <w:rPr/>
        <w:t>with</w:t>
      </w:r>
      <w:r>
        <w:rPr>
          <w:spacing w:val="-1"/>
        </w:rPr>
        <w:t> </w:t>
      </w:r>
      <w:r>
        <w:rPr/>
        <w:t>a</w:t>
      </w:r>
      <w:r>
        <w:rPr>
          <w:spacing w:val="-4"/>
        </w:rPr>
        <w:t> </w:t>
      </w:r>
      <w:r>
        <w:rPr/>
        <w:t>60%</w:t>
      </w:r>
      <w:r>
        <w:rPr>
          <w:spacing w:val="-1"/>
        </w:rPr>
        <w:t> </w:t>
      </w:r>
      <w:r>
        <w:rPr/>
        <w:t>lean</w:t>
      </w:r>
      <w:r>
        <w:rPr>
          <w:spacing w:val="-3"/>
        </w:rPr>
        <w:t> </w:t>
      </w:r>
      <w:r>
        <w:rPr/>
        <w:t>towards</w:t>
      </w:r>
      <w:r>
        <w:rPr>
          <w:spacing w:val="-4"/>
        </w:rPr>
        <w:t> </w:t>
      </w:r>
      <w:r>
        <w:rPr/>
        <w:t>El- Nino conditions later in 2023.</w:t>
      </w:r>
    </w:p>
    <w:p>
      <w:pPr>
        <w:pStyle w:val="BodyText"/>
        <w:spacing w:line="276" w:lineRule="auto"/>
        <w:ind w:left="1111" w:right="132"/>
      </w:pPr>
      <w:r>
        <w:rPr/>
        <w:t>Mr. Chambers described the 30-day forecast predicts temperature and precipitation to be below average. The overall drought forecast shows the continuation of little to no</w:t>
      </w:r>
      <w:r>
        <w:rPr>
          <w:spacing w:val="-3"/>
        </w:rPr>
        <w:t> </w:t>
      </w:r>
      <w:r>
        <w:rPr/>
        <w:t>drought</w:t>
      </w:r>
      <w:r>
        <w:rPr>
          <w:spacing w:val="-3"/>
        </w:rPr>
        <w:t> </w:t>
      </w:r>
      <w:r>
        <w:rPr/>
        <w:t>in</w:t>
      </w:r>
      <w:r>
        <w:rPr>
          <w:spacing w:val="-3"/>
        </w:rPr>
        <w:t> </w:t>
      </w:r>
      <w:r>
        <w:rPr/>
        <w:t>the</w:t>
      </w:r>
      <w:r>
        <w:rPr>
          <w:spacing w:val="-3"/>
        </w:rPr>
        <w:t> </w:t>
      </w:r>
      <w:r>
        <w:rPr/>
        <w:t>basin</w:t>
      </w:r>
      <w:r>
        <w:rPr>
          <w:spacing w:val="-3"/>
        </w:rPr>
        <w:t> </w:t>
      </w:r>
      <w:r>
        <w:rPr/>
        <w:t>through</w:t>
      </w:r>
      <w:r>
        <w:rPr>
          <w:spacing w:val="-3"/>
        </w:rPr>
        <w:t> </w:t>
      </w:r>
      <w:r>
        <w:rPr/>
        <w:t>this</w:t>
      </w:r>
      <w:r>
        <w:rPr>
          <w:spacing w:val="-2"/>
        </w:rPr>
        <w:t> </w:t>
      </w:r>
      <w:r>
        <w:rPr/>
        <w:t>year.</w:t>
      </w:r>
      <w:r>
        <w:rPr>
          <w:spacing w:val="-2"/>
        </w:rPr>
        <w:t> </w:t>
      </w:r>
      <w:r>
        <w:rPr/>
        <w:t>There</w:t>
      </w:r>
      <w:r>
        <w:rPr>
          <w:spacing w:val="-1"/>
        </w:rPr>
        <w:t> </w:t>
      </w:r>
      <w:r>
        <w:rPr/>
        <w:t>is</w:t>
      </w:r>
      <w:r>
        <w:rPr>
          <w:spacing w:val="-2"/>
        </w:rPr>
        <w:t> </w:t>
      </w:r>
      <w:r>
        <w:rPr/>
        <w:t>a</w:t>
      </w:r>
      <w:r>
        <w:rPr>
          <w:spacing w:val="-1"/>
        </w:rPr>
        <w:t> </w:t>
      </w:r>
      <w:r>
        <w:rPr/>
        <w:t>25% chance</w:t>
      </w:r>
      <w:r>
        <w:rPr>
          <w:spacing w:val="-3"/>
        </w:rPr>
        <w:t> </w:t>
      </w:r>
      <w:r>
        <w:rPr/>
        <w:t>of</w:t>
      </w:r>
      <w:r>
        <w:rPr>
          <w:spacing w:val="-3"/>
        </w:rPr>
        <w:t> </w:t>
      </w:r>
      <w:r>
        <w:rPr/>
        <w:t>flooding,</w:t>
      </w:r>
      <w:r>
        <w:rPr>
          <w:spacing w:val="-1"/>
        </w:rPr>
        <w:t> </w:t>
      </w:r>
      <w:r>
        <w:rPr/>
        <w:t>however this depends on how long the snowpack lasts and any additional forecast.</w:t>
      </w:r>
    </w:p>
    <w:p>
      <w:pPr>
        <w:pStyle w:val="BodyText"/>
        <w:spacing w:line="276" w:lineRule="auto"/>
        <w:ind w:left="1111" w:right="243"/>
      </w:pPr>
      <w:r>
        <w:rPr/>
        <w:t>Mr.</w:t>
      </w:r>
      <w:r>
        <w:rPr>
          <w:spacing w:val="-3"/>
        </w:rPr>
        <w:t> </w:t>
      </w:r>
      <w:r>
        <w:rPr/>
        <w:t>Chambers</w:t>
      </w:r>
      <w:r>
        <w:rPr>
          <w:spacing w:val="-3"/>
        </w:rPr>
        <w:t> </w:t>
      </w:r>
      <w:r>
        <w:rPr/>
        <w:t>summarized</w:t>
      </w:r>
      <w:r>
        <w:rPr>
          <w:spacing w:val="-4"/>
        </w:rPr>
        <w:t> </w:t>
      </w:r>
      <w:r>
        <w:rPr/>
        <w:t>the</w:t>
      </w:r>
      <w:r>
        <w:rPr>
          <w:spacing w:val="-4"/>
        </w:rPr>
        <w:t> </w:t>
      </w:r>
      <w:r>
        <w:rPr/>
        <w:t>NOAA</w:t>
      </w:r>
      <w:r>
        <w:rPr>
          <w:spacing w:val="-5"/>
        </w:rPr>
        <w:t> </w:t>
      </w:r>
      <w:r>
        <w:rPr/>
        <w:t>forecasted</w:t>
      </w:r>
      <w:r>
        <w:rPr>
          <w:spacing w:val="-4"/>
        </w:rPr>
        <w:t> </w:t>
      </w:r>
      <w:r>
        <w:rPr/>
        <w:t>volumes</w:t>
      </w:r>
      <w:r>
        <w:rPr>
          <w:spacing w:val="-5"/>
        </w:rPr>
        <w:t> </w:t>
      </w:r>
      <w:r>
        <w:rPr/>
        <w:t>to</w:t>
      </w:r>
      <w:r>
        <w:rPr>
          <w:spacing w:val="-4"/>
        </w:rPr>
        <w:t> </w:t>
      </w:r>
      <w:r>
        <w:rPr/>
        <w:t>be</w:t>
      </w:r>
      <w:r>
        <w:rPr>
          <w:spacing w:val="-4"/>
        </w:rPr>
        <w:t> </w:t>
      </w:r>
      <w:r>
        <w:rPr/>
        <w:t>Yellowstone</w:t>
      </w:r>
      <w:r>
        <w:rPr>
          <w:spacing w:val="-2"/>
        </w:rPr>
        <w:t> </w:t>
      </w:r>
      <w:r>
        <w:rPr/>
        <w:t>River</w:t>
      </w:r>
      <w:r>
        <w:rPr>
          <w:spacing w:val="-5"/>
        </w:rPr>
        <w:t> </w:t>
      </w:r>
      <w:r>
        <w:rPr/>
        <w:t>at Livingston- 1.25 million AF (MAF; normal is 1.5 MAF), Yellowstone River at Billings-</w:t>
      </w:r>
    </w:p>
    <w:p>
      <w:pPr>
        <w:pStyle w:val="BodyText"/>
        <w:spacing w:line="276" w:lineRule="auto"/>
        <w:ind w:left="1111" w:right="187"/>
      </w:pPr>
      <w:r>
        <w:rPr/>
        <w:t>1.75 MAF (2.25 MAF is normal), Yellowstone River at Glendive-3.1 MAF (3.7 MAF is normal),</w:t>
      </w:r>
      <w:r>
        <w:rPr>
          <w:spacing w:val="-2"/>
        </w:rPr>
        <w:t> </w:t>
      </w:r>
      <w:r>
        <w:rPr/>
        <w:t>and</w:t>
      </w:r>
      <w:r>
        <w:rPr>
          <w:spacing w:val="-4"/>
        </w:rPr>
        <w:t> </w:t>
      </w:r>
      <w:r>
        <w:rPr/>
        <w:t>Tongue</w:t>
      </w:r>
      <w:r>
        <w:rPr>
          <w:spacing w:val="-4"/>
        </w:rPr>
        <w:t> </w:t>
      </w:r>
      <w:r>
        <w:rPr/>
        <w:t>River</w:t>
      </w:r>
      <w:r>
        <w:rPr>
          <w:spacing w:val="-2"/>
        </w:rPr>
        <w:t> </w:t>
      </w:r>
      <w:r>
        <w:rPr/>
        <w:t>at</w:t>
      </w:r>
      <w:r>
        <w:rPr>
          <w:spacing w:val="-4"/>
        </w:rPr>
        <w:t> </w:t>
      </w:r>
      <w:r>
        <w:rPr/>
        <w:t>Tongue</w:t>
      </w:r>
      <w:r>
        <w:rPr>
          <w:spacing w:val="-4"/>
        </w:rPr>
        <w:t> </w:t>
      </w:r>
      <w:r>
        <w:rPr/>
        <w:t>River</w:t>
      </w:r>
      <w:r>
        <w:rPr>
          <w:spacing w:val="-2"/>
        </w:rPr>
        <w:t> </w:t>
      </w:r>
      <w:r>
        <w:rPr/>
        <w:t>Reservoir-135</w:t>
      </w:r>
      <w:r>
        <w:rPr>
          <w:spacing w:val="-2"/>
        </w:rPr>
        <w:t> </w:t>
      </w:r>
      <w:r>
        <w:rPr/>
        <w:t>thousand</w:t>
      </w:r>
      <w:r>
        <w:rPr>
          <w:spacing w:val="-2"/>
        </w:rPr>
        <w:t> </w:t>
      </w:r>
      <w:r>
        <w:rPr/>
        <w:t>AF</w:t>
      </w:r>
      <w:r>
        <w:rPr>
          <w:spacing w:val="-5"/>
        </w:rPr>
        <w:t> </w:t>
      </w:r>
      <w:r>
        <w:rPr/>
        <w:t>(KAF</w:t>
      </w:r>
      <w:r>
        <w:rPr>
          <w:spacing w:val="-2"/>
        </w:rPr>
        <w:t> </w:t>
      </w:r>
      <w:r>
        <w:rPr/>
        <w:t>140</w:t>
      </w:r>
      <w:r>
        <w:rPr>
          <w:spacing w:val="-2"/>
        </w:rPr>
        <w:t> </w:t>
      </w:r>
      <w:r>
        <w:rPr/>
        <w:t>KAF is normal) based on the 50% exceedance probability.</w:t>
      </w:r>
    </w:p>
    <w:p>
      <w:pPr>
        <w:pStyle w:val="Heading1"/>
        <w:numPr>
          <w:ilvl w:val="1"/>
          <w:numId w:val="1"/>
        </w:numPr>
        <w:tabs>
          <w:tab w:pos="1111" w:val="left" w:leader="none"/>
        </w:tabs>
        <w:spacing w:line="293" w:lineRule="exact" w:before="0" w:after="0"/>
        <w:ind w:left="1111" w:right="0" w:hanging="540"/>
        <w:jc w:val="left"/>
      </w:pPr>
      <w:r>
        <w:rPr/>
        <w:t>Hydrologic</w:t>
      </w:r>
      <w:r>
        <w:rPr>
          <w:spacing w:val="-5"/>
        </w:rPr>
        <w:t> </w:t>
      </w:r>
      <w:r>
        <w:rPr/>
        <w:t>Update</w:t>
      </w:r>
      <w:r>
        <w:rPr>
          <w:spacing w:val="-2"/>
        </w:rPr>
        <w:t> </w:t>
      </w:r>
      <w:r>
        <w:rPr/>
        <w:t>(Scott</w:t>
      </w:r>
      <w:r>
        <w:rPr>
          <w:spacing w:val="-2"/>
        </w:rPr>
        <w:t> </w:t>
      </w:r>
      <w:r>
        <w:rPr/>
        <w:t>Whiteman,</w:t>
      </w:r>
      <w:r>
        <w:rPr>
          <w:spacing w:val="-1"/>
        </w:rPr>
        <w:t> </w:t>
      </w:r>
      <w:r>
        <w:rPr>
          <w:spacing w:val="-4"/>
        </w:rPr>
        <w:t>USGS)</w:t>
      </w:r>
    </w:p>
    <w:p>
      <w:pPr>
        <w:pStyle w:val="BodyText"/>
        <w:spacing w:line="276" w:lineRule="auto" w:before="43"/>
        <w:ind w:left="1111"/>
      </w:pPr>
      <w:r>
        <w:rPr/>
        <w:t>Mr. Scott Whiteman summarized the streamflow conditions at the sites within the Yellowstone</w:t>
      </w:r>
      <w:r>
        <w:rPr>
          <w:spacing w:val="-2"/>
        </w:rPr>
        <w:t> </w:t>
      </w:r>
      <w:r>
        <w:rPr/>
        <w:t>River</w:t>
      </w:r>
      <w:r>
        <w:rPr>
          <w:spacing w:val="-2"/>
        </w:rPr>
        <w:t> </w:t>
      </w:r>
      <w:r>
        <w:rPr/>
        <w:t>Basin,</w:t>
      </w:r>
      <w:r>
        <w:rPr>
          <w:spacing w:val="-4"/>
        </w:rPr>
        <w:t> </w:t>
      </w:r>
      <w:r>
        <w:rPr/>
        <w:t>including</w:t>
      </w:r>
      <w:r>
        <w:rPr>
          <w:spacing w:val="-4"/>
        </w:rPr>
        <w:t> </w:t>
      </w:r>
      <w:r>
        <w:rPr/>
        <w:t>the</w:t>
      </w:r>
      <w:r>
        <w:rPr>
          <w:spacing w:val="-3"/>
        </w:rPr>
        <w:t> </w:t>
      </w:r>
      <w:r>
        <w:rPr/>
        <w:t>compact</w:t>
      </w:r>
      <w:r>
        <w:rPr>
          <w:spacing w:val="-3"/>
        </w:rPr>
        <w:t> </w:t>
      </w:r>
      <w:r>
        <w:rPr/>
        <w:t>sites.</w:t>
      </w:r>
      <w:r>
        <w:rPr>
          <w:spacing w:val="-2"/>
        </w:rPr>
        <w:t> </w:t>
      </w:r>
      <w:r>
        <w:rPr/>
        <w:t>In</w:t>
      </w:r>
      <w:r>
        <w:rPr>
          <w:spacing w:val="-1"/>
        </w:rPr>
        <w:t> </w:t>
      </w:r>
      <w:r>
        <w:rPr/>
        <w:t>water</w:t>
      </w:r>
      <w:r>
        <w:rPr>
          <w:spacing w:val="-4"/>
        </w:rPr>
        <w:t> </w:t>
      </w:r>
      <w:r>
        <w:rPr/>
        <w:t>year</w:t>
      </w:r>
      <w:r>
        <w:rPr>
          <w:spacing w:val="-4"/>
        </w:rPr>
        <w:t> </w:t>
      </w:r>
      <w:r>
        <w:rPr/>
        <w:t>2022,</w:t>
      </w:r>
      <w:r>
        <w:rPr>
          <w:spacing w:val="-4"/>
        </w:rPr>
        <w:t> </w:t>
      </w:r>
      <w:r>
        <w:rPr/>
        <w:t>majority</w:t>
      </w:r>
      <w:r>
        <w:rPr>
          <w:spacing w:val="-5"/>
        </w:rPr>
        <w:t> </w:t>
      </w:r>
      <w:r>
        <w:rPr/>
        <w:t>of the gaging sites in the Upper Yellowstone exceeded the 75</w:t>
      </w:r>
      <w:r>
        <w:rPr>
          <w:vertAlign w:val="superscript"/>
        </w:rPr>
        <w:t>th</w:t>
      </w:r>
      <w:r>
        <w:rPr>
          <w:vertAlign w:val="baseline"/>
        </w:rPr>
        <w:t> percentile due to the flooding in June; flows returned to average for the remainder of the water year.</w:t>
      </w:r>
    </w:p>
    <w:p>
      <w:pPr>
        <w:pStyle w:val="BodyText"/>
        <w:spacing w:line="276" w:lineRule="auto" w:before="1"/>
        <w:ind w:left="1111" w:right="132"/>
      </w:pPr>
      <w:r>
        <w:rPr/>
        <w:t>Majority of streams in water year 2023 maintained slightly</w:t>
      </w:r>
      <w:r>
        <w:rPr>
          <w:spacing w:val="-1"/>
        </w:rPr>
        <w:t> </w:t>
      </w:r>
      <w:r>
        <w:rPr/>
        <w:t>below average to average streamflow conditions throughout the winter. Due to the cold winter a handful of sites</w:t>
      </w:r>
      <w:r>
        <w:rPr>
          <w:spacing w:val="-3"/>
        </w:rPr>
        <w:t> </w:t>
      </w:r>
      <w:r>
        <w:rPr/>
        <w:t>have</w:t>
      </w:r>
      <w:r>
        <w:rPr>
          <w:spacing w:val="-2"/>
        </w:rPr>
        <w:t> </w:t>
      </w:r>
      <w:r>
        <w:rPr/>
        <w:t>not</w:t>
      </w:r>
      <w:r>
        <w:rPr>
          <w:spacing w:val="-4"/>
        </w:rPr>
        <w:t> </w:t>
      </w:r>
      <w:r>
        <w:rPr/>
        <w:t>had</w:t>
      </w:r>
      <w:r>
        <w:rPr>
          <w:spacing w:val="-2"/>
        </w:rPr>
        <w:t> </w:t>
      </w:r>
      <w:r>
        <w:rPr/>
        <w:t>records</w:t>
      </w:r>
      <w:r>
        <w:rPr>
          <w:spacing w:val="-3"/>
        </w:rPr>
        <w:t> </w:t>
      </w:r>
      <w:r>
        <w:rPr/>
        <w:t>estimated</w:t>
      </w:r>
      <w:r>
        <w:rPr>
          <w:spacing w:val="-4"/>
        </w:rPr>
        <w:t> </w:t>
      </w:r>
      <w:r>
        <w:rPr/>
        <w:t>due</w:t>
      </w:r>
      <w:r>
        <w:rPr>
          <w:spacing w:val="-4"/>
        </w:rPr>
        <w:t> </w:t>
      </w:r>
      <w:r>
        <w:rPr/>
        <w:t>to</w:t>
      </w:r>
      <w:r>
        <w:rPr>
          <w:spacing w:val="-2"/>
        </w:rPr>
        <w:t> </w:t>
      </w:r>
      <w:r>
        <w:rPr/>
        <w:t>icing</w:t>
      </w:r>
      <w:r>
        <w:rPr>
          <w:spacing w:val="-5"/>
        </w:rPr>
        <w:t> </w:t>
      </w:r>
      <w:r>
        <w:rPr/>
        <w:t>conditions.</w:t>
      </w:r>
      <w:r>
        <w:rPr>
          <w:spacing w:val="-3"/>
        </w:rPr>
        <w:t> </w:t>
      </w:r>
      <w:r>
        <w:rPr/>
        <w:t>Cumulative</w:t>
      </w:r>
      <w:r>
        <w:rPr>
          <w:spacing w:val="-2"/>
        </w:rPr>
        <w:t> </w:t>
      </w:r>
      <w:r>
        <w:rPr/>
        <w:t>streamflows for a majority of sites are average for water year 2023.</w:t>
      </w:r>
    </w:p>
    <w:p>
      <w:pPr>
        <w:pStyle w:val="BodyText"/>
        <w:spacing w:line="276" w:lineRule="auto"/>
        <w:ind w:left="1111"/>
      </w:pPr>
      <w:r>
        <w:rPr/>
        <w:t>Mr. David Schroeder stated that the USGS Tongue River state line stream gage was not</w:t>
      </w:r>
      <w:r>
        <w:rPr>
          <w:spacing w:val="-3"/>
        </w:rPr>
        <w:t> </w:t>
      </w:r>
      <w:r>
        <w:rPr/>
        <w:t>reporting</w:t>
      </w:r>
      <w:r>
        <w:rPr>
          <w:spacing w:val="-4"/>
        </w:rPr>
        <w:t> </w:t>
      </w:r>
      <w:r>
        <w:rPr/>
        <w:t>discharge</w:t>
      </w:r>
      <w:r>
        <w:rPr>
          <w:spacing w:val="-6"/>
        </w:rPr>
        <w:t> </w:t>
      </w:r>
      <w:r>
        <w:rPr/>
        <w:t>data,</w:t>
      </w:r>
      <w:r>
        <w:rPr>
          <w:spacing w:val="-4"/>
        </w:rPr>
        <w:t> </w:t>
      </w:r>
      <w:r>
        <w:rPr/>
        <w:t>the</w:t>
      </w:r>
      <w:r>
        <w:rPr>
          <w:spacing w:val="-3"/>
        </w:rPr>
        <w:t> </w:t>
      </w:r>
      <w:r>
        <w:rPr/>
        <w:t>website</w:t>
      </w:r>
      <w:r>
        <w:rPr>
          <w:spacing w:val="-3"/>
        </w:rPr>
        <w:t> </w:t>
      </w:r>
      <w:r>
        <w:rPr/>
        <w:t>reported</w:t>
      </w:r>
      <w:r>
        <w:rPr>
          <w:spacing w:val="-3"/>
        </w:rPr>
        <w:t> </w:t>
      </w:r>
      <w:r>
        <w:rPr/>
        <w:t>the</w:t>
      </w:r>
      <w:r>
        <w:rPr>
          <w:spacing w:val="-3"/>
        </w:rPr>
        <w:t> </w:t>
      </w:r>
      <w:r>
        <w:rPr/>
        <w:t>lack</w:t>
      </w:r>
      <w:r>
        <w:rPr>
          <w:spacing w:val="-3"/>
        </w:rPr>
        <w:t> </w:t>
      </w:r>
      <w:r>
        <w:rPr/>
        <w:t>of</w:t>
      </w:r>
      <w:r>
        <w:rPr>
          <w:spacing w:val="-3"/>
        </w:rPr>
        <w:t> </w:t>
      </w:r>
      <w:r>
        <w:rPr/>
        <w:t>data</w:t>
      </w:r>
      <w:r>
        <w:rPr>
          <w:spacing w:val="-4"/>
        </w:rPr>
        <w:t> </w:t>
      </w:r>
      <w:r>
        <w:rPr/>
        <w:t>was</w:t>
      </w:r>
      <w:r>
        <w:rPr>
          <w:spacing w:val="-2"/>
        </w:rPr>
        <w:t> </w:t>
      </w:r>
      <w:r>
        <w:rPr/>
        <w:t>due</w:t>
      </w:r>
      <w:r>
        <w:rPr>
          <w:spacing w:val="-3"/>
        </w:rPr>
        <w:t> </w:t>
      </w:r>
      <w:r>
        <w:rPr/>
        <w:t>to</w:t>
      </w:r>
      <w:r>
        <w:rPr>
          <w:spacing w:val="-1"/>
        </w:rPr>
        <w:t> </w:t>
      </w:r>
      <w:r>
        <w:rPr/>
        <w:t>icing conditions.</w:t>
      </w:r>
      <w:r>
        <w:rPr>
          <w:spacing w:val="-1"/>
        </w:rPr>
        <w:t> </w:t>
      </w:r>
      <w:r>
        <w:rPr/>
        <w:t>He</w:t>
      </w:r>
      <w:r>
        <w:rPr>
          <w:spacing w:val="-2"/>
        </w:rPr>
        <w:t> </w:t>
      </w:r>
      <w:r>
        <w:rPr/>
        <w:t>asked if</w:t>
      </w:r>
      <w:r>
        <w:rPr>
          <w:spacing w:val="-2"/>
        </w:rPr>
        <w:t> </w:t>
      </w:r>
      <w:r>
        <w:rPr/>
        <w:t>there</w:t>
      </w:r>
      <w:r>
        <w:rPr>
          <w:spacing w:val="-2"/>
        </w:rPr>
        <w:t> </w:t>
      </w:r>
      <w:r>
        <w:rPr/>
        <w:t>was</w:t>
      </w:r>
      <w:r>
        <w:rPr>
          <w:spacing w:val="-1"/>
        </w:rPr>
        <w:t> </w:t>
      </w:r>
      <w:r>
        <w:rPr/>
        <w:t>any</w:t>
      </w:r>
      <w:r>
        <w:rPr>
          <w:spacing w:val="-1"/>
        </w:rPr>
        <w:t> </w:t>
      </w:r>
      <w:r>
        <w:rPr/>
        <w:t>verification</w:t>
      </w:r>
      <w:r>
        <w:rPr>
          <w:spacing w:val="-2"/>
        </w:rPr>
        <w:t> </w:t>
      </w:r>
      <w:r>
        <w:rPr/>
        <w:t>for</w:t>
      </w:r>
      <w:r>
        <w:rPr>
          <w:spacing w:val="-3"/>
        </w:rPr>
        <w:t> </w:t>
      </w:r>
      <w:r>
        <w:rPr/>
        <w:t>the icing</w:t>
      </w:r>
      <w:r>
        <w:rPr>
          <w:spacing w:val="-1"/>
        </w:rPr>
        <w:t> </w:t>
      </w:r>
      <w:r>
        <w:rPr/>
        <w:t>conditions</w:t>
      </w:r>
      <w:r>
        <w:rPr>
          <w:spacing w:val="-3"/>
        </w:rPr>
        <w:t> </w:t>
      </w:r>
      <w:r>
        <w:rPr/>
        <w:t>present at the state line on the Tongue River and Mr. Whiteman responded USGS staff were confirming the conditions of the gage that day.</w:t>
      </w:r>
    </w:p>
    <w:p>
      <w:pPr>
        <w:pStyle w:val="BodyText"/>
        <w:spacing w:before="44"/>
        <w:ind w:left="0" w:right="0"/>
      </w:pPr>
    </w:p>
    <w:p>
      <w:pPr>
        <w:pStyle w:val="ListParagraph"/>
        <w:numPr>
          <w:ilvl w:val="0"/>
          <w:numId w:val="1"/>
        </w:numPr>
        <w:tabs>
          <w:tab w:pos="839" w:val="left" w:leader="none"/>
        </w:tabs>
        <w:spacing w:line="240" w:lineRule="auto" w:before="0" w:after="0"/>
        <w:ind w:left="839" w:right="0" w:hanging="719"/>
        <w:jc w:val="left"/>
        <w:rPr>
          <w:b/>
          <w:sz w:val="24"/>
        </w:rPr>
      </w:pPr>
      <w:r>
        <w:rPr>
          <w:b/>
          <w:sz w:val="24"/>
        </w:rPr>
        <w:t>Reservoir</w:t>
      </w:r>
      <w:r>
        <w:rPr>
          <w:b/>
          <w:spacing w:val="-2"/>
          <w:sz w:val="24"/>
        </w:rPr>
        <w:t> </w:t>
      </w:r>
      <w:r>
        <w:rPr>
          <w:b/>
          <w:sz w:val="24"/>
        </w:rPr>
        <w:t>Operations</w:t>
      </w:r>
      <w:r>
        <w:rPr>
          <w:b/>
          <w:spacing w:val="-2"/>
          <w:sz w:val="24"/>
        </w:rPr>
        <w:t> </w:t>
      </w:r>
      <w:r>
        <w:rPr>
          <w:b/>
          <w:sz w:val="24"/>
        </w:rPr>
        <w:t>and</w:t>
      </w:r>
      <w:r>
        <w:rPr>
          <w:b/>
          <w:spacing w:val="-2"/>
          <w:sz w:val="24"/>
        </w:rPr>
        <w:t> </w:t>
      </w:r>
      <w:r>
        <w:rPr>
          <w:b/>
          <w:sz w:val="24"/>
        </w:rPr>
        <w:t>Storage</w:t>
      </w:r>
      <w:r>
        <w:rPr>
          <w:b/>
          <w:spacing w:val="-2"/>
          <w:sz w:val="24"/>
        </w:rPr>
        <w:t> Update</w:t>
      </w:r>
    </w:p>
    <w:p>
      <w:pPr>
        <w:pStyle w:val="ListParagraph"/>
        <w:numPr>
          <w:ilvl w:val="1"/>
          <w:numId w:val="1"/>
        </w:numPr>
        <w:tabs>
          <w:tab w:pos="1111" w:val="left" w:leader="none"/>
        </w:tabs>
        <w:spacing w:line="240" w:lineRule="auto" w:before="43" w:after="0"/>
        <w:ind w:left="1111" w:right="0" w:hanging="540"/>
        <w:jc w:val="left"/>
        <w:rPr>
          <w:b/>
          <w:sz w:val="24"/>
        </w:rPr>
      </w:pPr>
      <w:r>
        <w:rPr>
          <w:b/>
          <w:sz w:val="24"/>
        </w:rPr>
        <w:t>Reservoirs</w:t>
      </w:r>
      <w:r>
        <w:rPr>
          <w:b/>
          <w:spacing w:val="-1"/>
          <w:sz w:val="24"/>
        </w:rPr>
        <w:t> </w:t>
      </w:r>
      <w:r>
        <w:rPr>
          <w:b/>
          <w:sz w:val="24"/>
        </w:rPr>
        <w:t>and</w:t>
      </w:r>
      <w:r>
        <w:rPr>
          <w:b/>
          <w:spacing w:val="-2"/>
          <w:sz w:val="24"/>
        </w:rPr>
        <w:t> </w:t>
      </w:r>
      <w:r>
        <w:rPr>
          <w:b/>
          <w:sz w:val="24"/>
        </w:rPr>
        <w:t>Rivers</w:t>
      </w:r>
      <w:r>
        <w:rPr>
          <w:b/>
          <w:spacing w:val="-2"/>
          <w:sz w:val="24"/>
        </w:rPr>
        <w:t> </w:t>
      </w:r>
      <w:r>
        <w:rPr>
          <w:b/>
          <w:sz w:val="24"/>
        </w:rPr>
        <w:t>of</w:t>
      </w:r>
      <w:r>
        <w:rPr>
          <w:b/>
          <w:spacing w:val="-2"/>
          <w:sz w:val="24"/>
        </w:rPr>
        <w:t> </w:t>
      </w:r>
      <w:r>
        <w:rPr>
          <w:b/>
          <w:sz w:val="24"/>
        </w:rPr>
        <w:t>Special</w:t>
      </w:r>
      <w:r>
        <w:rPr>
          <w:b/>
          <w:spacing w:val="1"/>
          <w:sz w:val="24"/>
        </w:rPr>
        <w:t> </w:t>
      </w:r>
      <w:r>
        <w:rPr>
          <w:b/>
          <w:spacing w:val="-2"/>
          <w:sz w:val="24"/>
        </w:rPr>
        <w:t>Interest:</w:t>
      </w:r>
    </w:p>
    <w:p>
      <w:pPr>
        <w:pStyle w:val="ListParagraph"/>
        <w:numPr>
          <w:ilvl w:val="2"/>
          <w:numId w:val="1"/>
        </w:numPr>
        <w:tabs>
          <w:tab w:pos="1199" w:val="left" w:leader="none"/>
        </w:tabs>
        <w:spacing w:line="240" w:lineRule="auto" w:before="44" w:after="0"/>
        <w:ind w:left="1199" w:right="0" w:hanging="482"/>
        <w:jc w:val="left"/>
        <w:rPr>
          <w:b/>
          <w:sz w:val="24"/>
        </w:rPr>
      </w:pPr>
      <w:r>
        <w:rPr>
          <w:b/>
          <w:sz w:val="24"/>
        </w:rPr>
        <w:t>Big</w:t>
      </w:r>
      <w:r>
        <w:rPr>
          <w:b/>
          <w:spacing w:val="-3"/>
          <w:sz w:val="24"/>
        </w:rPr>
        <w:t> </w:t>
      </w:r>
      <w:r>
        <w:rPr>
          <w:b/>
          <w:sz w:val="24"/>
        </w:rPr>
        <w:t>Horn</w:t>
      </w:r>
      <w:r>
        <w:rPr>
          <w:b/>
          <w:spacing w:val="-3"/>
          <w:sz w:val="24"/>
        </w:rPr>
        <w:t> </w:t>
      </w:r>
      <w:r>
        <w:rPr>
          <w:b/>
          <w:sz w:val="24"/>
        </w:rPr>
        <w:t>Reservoir (Clayton</w:t>
      </w:r>
      <w:r>
        <w:rPr>
          <w:b/>
          <w:spacing w:val="-2"/>
          <w:sz w:val="24"/>
        </w:rPr>
        <w:t> </w:t>
      </w:r>
      <w:r>
        <w:rPr>
          <w:b/>
          <w:sz w:val="24"/>
        </w:rPr>
        <w:t>Jordan,</w:t>
      </w:r>
      <w:r>
        <w:rPr>
          <w:b/>
          <w:spacing w:val="-2"/>
          <w:sz w:val="24"/>
        </w:rPr>
        <w:t> </w:t>
      </w:r>
      <w:r>
        <w:rPr>
          <w:b/>
          <w:spacing w:val="-4"/>
          <w:sz w:val="24"/>
        </w:rPr>
        <w:t>BOR)</w:t>
      </w:r>
    </w:p>
    <w:p>
      <w:pPr>
        <w:pStyle w:val="BodyText"/>
        <w:spacing w:line="276" w:lineRule="auto" w:before="45"/>
        <w:ind w:left="1199"/>
      </w:pPr>
      <w:r>
        <w:rPr/>
        <w:t>Mr.</w:t>
      </w:r>
      <w:r>
        <w:rPr>
          <w:spacing w:val="-3"/>
        </w:rPr>
        <w:t> </w:t>
      </w:r>
      <w:r>
        <w:rPr/>
        <w:t>Clayton</w:t>
      </w:r>
      <w:r>
        <w:rPr>
          <w:spacing w:val="-1"/>
        </w:rPr>
        <w:t> </w:t>
      </w:r>
      <w:r>
        <w:rPr/>
        <w:t>Jordan</w:t>
      </w:r>
      <w:r>
        <w:rPr>
          <w:spacing w:val="-4"/>
        </w:rPr>
        <w:t> </w:t>
      </w:r>
      <w:r>
        <w:rPr/>
        <w:t>reported</w:t>
      </w:r>
      <w:r>
        <w:rPr>
          <w:spacing w:val="-4"/>
        </w:rPr>
        <w:t> </w:t>
      </w:r>
      <w:r>
        <w:rPr/>
        <w:t>the</w:t>
      </w:r>
      <w:r>
        <w:rPr>
          <w:spacing w:val="-2"/>
        </w:rPr>
        <w:t> </w:t>
      </w:r>
      <w:r>
        <w:rPr/>
        <w:t>storage</w:t>
      </w:r>
      <w:r>
        <w:rPr>
          <w:spacing w:val="-4"/>
        </w:rPr>
        <w:t> </w:t>
      </w:r>
      <w:r>
        <w:rPr/>
        <w:t>in</w:t>
      </w:r>
      <w:r>
        <w:rPr>
          <w:spacing w:val="-4"/>
        </w:rPr>
        <w:t> </w:t>
      </w:r>
      <w:r>
        <w:rPr/>
        <w:t>the</w:t>
      </w:r>
      <w:r>
        <w:rPr>
          <w:spacing w:val="-2"/>
        </w:rPr>
        <w:t> </w:t>
      </w:r>
      <w:r>
        <w:rPr/>
        <w:t>Big</w:t>
      </w:r>
      <w:r>
        <w:rPr>
          <w:spacing w:val="-3"/>
        </w:rPr>
        <w:t> </w:t>
      </w:r>
      <w:r>
        <w:rPr/>
        <w:t>Horn</w:t>
      </w:r>
      <w:r>
        <w:rPr>
          <w:spacing w:val="-1"/>
        </w:rPr>
        <w:t> </w:t>
      </w:r>
      <w:r>
        <w:rPr/>
        <w:t>Basin</w:t>
      </w:r>
      <w:r>
        <w:rPr>
          <w:spacing w:val="-4"/>
        </w:rPr>
        <w:t> </w:t>
      </w:r>
      <w:r>
        <w:rPr/>
        <w:t>is</w:t>
      </w:r>
      <w:r>
        <w:rPr>
          <w:spacing w:val="-5"/>
        </w:rPr>
        <w:t> </w:t>
      </w:r>
      <w:r>
        <w:rPr/>
        <w:t>near</w:t>
      </w:r>
      <w:r>
        <w:rPr>
          <w:spacing w:val="-2"/>
        </w:rPr>
        <w:t> </w:t>
      </w:r>
      <w:r>
        <w:rPr/>
        <w:t>average</w:t>
      </w:r>
      <w:r>
        <w:rPr>
          <w:spacing w:val="-2"/>
        </w:rPr>
        <w:t> </w:t>
      </w:r>
      <w:r>
        <w:rPr/>
        <w:t>and the</w:t>
      </w:r>
      <w:r>
        <w:rPr>
          <w:spacing w:val="-3"/>
        </w:rPr>
        <w:t> </w:t>
      </w:r>
      <w:r>
        <w:rPr/>
        <w:t>forecasted runoff</w:t>
      </w:r>
      <w:r>
        <w:rPr>
          <w:spacing w:val="-2"/>
        </w:rPr>
        <w:t> </w:t>
      </w:r>
      <w:r>
        <w:rPr/>
        <w:t>is</w:t>
      </w:r>
      <w:r>
        <w:rPr>
          <w:spacing w:val="-3"/>
        </w:rPr>
        <w:t> </w:t>
      </w:r>
      <w:r>
        <w:rPr/>
        <w:t>103%</w:t>
      </w:r>
      <w:r>
        <w:rPr>
          <w:spacing w:val="-3"/>
        </w:rPr>
        <w:t> </w:t>
      </w:r>
      <w:r>
        <w:rPr/>
        <w:t>of</w:t>
      </w:r>
      <w:r>
        <w:rPr>
          <w:spacing w:val="1"/>
        </w:rPr>
        <w:t> </w:t>
      </w:r>
      <w:r>
        <w:rPr/>
        <w:t>average</w:t>
      </w:r>
      <w:r>
        <w:rPr>
          <w:spacing w:val="-1"/>
        </w:rPr>
        <w:t> </w:t>
      </w:r>
      <w:r>
        <w:rPr/>
        <w:t>(1.267</w:t>
      </w:r>
      <w:r>
        <w:rPr>
          <w:spacing w:val="-3"/>
        </w:rPr>
        <w:t> </w:t>
      </w:r>
      <w:r>
        <w:rPr/>
        <w:t>MAF).</w:t>
      </w:r>
      <w:r>
        <w:rPr>
          <w:spacing w:val="-1"/>
        </w:rPr>
        <w:t> </w:t>
      </w:r>
      <w:r>
        <w:rPr/>
        <w:t>Mr.</w:t>
      </w:r>
      <w:r>
        <w:rPr>
          <w:spacing w:val="-2"/>
        </w:rPr>
        <w:t> </w:t>
      </w:r>
      <w:r>
        <w:rPr/>
        <w:t>Jordan</w:t>
      </w:r>
      <w:r>
        <w:rPr>
          <w:spacing w:val="-2"/>
        </w:rPr>
        <w:t> </w:t>
      </w:r>
      <w:r>
        <w:rPr/>
        <w:t>notes</w:t>
      </w:r>
      <w:r>
        <w:rPr>
          <w:spacing w:val="-2"/>
        </w:rPr>
        <w:t> </w:t>
      </w:r>
      <w:r>
        <w:rPr/>
        <w:t>there</w:t>
      </w:r>
      <w:r>
        <w:rPr>
          <w:spacing w:val="-2"/>
        </w:rPr>
        <w:t> </w:t>
      </w:r>
      <w:r>
        <w:rPr/>
        <w:t>is</w:t>
      </w:r>
      <w:r>
        <w:rPr>
          <w:spacing w:val="-1"/>
        </w:rPr>
        <w:t> </w:t>
      </w:r>
      <w:r>
        <w:rPr>
          <w:spacing w:val="-10"/>
        </w:rPr>
        <w:t>a</w:t>
      </w:r>
    </w:p>
    <w:p>
      <w:pPr>
        <w:spacing w:after="0" w:line="276" w:lineRule="auto"/>
        <w:sectPr>
          <w:pgSz w:w="12240" w:h="15840"/>
          <w:pgMar w:header="0" w:footer="1014" w:top="1400" w:bottom="1200" w:left="1320" w:right="1320"/>
        </w:sectPr>
      </w:pPr>
    </w:p>
    <w:p>
      <w:pPr>
        <w:pStyle w:val="BodyText"/>
        <w:spacing w:line="276" w:lineRule="auto" w:before="39"/>
        <w:ind w:left="1200" w:right="243"/>
      </w:pPr>
      <w:r>
        <w:rPr/>
        <w:t>large</w:t>
      </w:r>
      <w:r>
        <w:rPr>
          <w:spacing w:val="-2"/>
        </w:rPr>
        <w:t> </w:t>
      </w:r>
      <w:r>
        <w:rPr/>
        <w:t>range</w:t>
      </w:r>
      <w:r>
        <w:rPr>
          <w:spacing w:val="-4"/>
        </w:rPr>
        <w:t> </w:t>
      </w:r>
      <w:r>
        <w:rPr/>
        <w:t>between</w:t>
      </w:r>
      <w:r>
        <w:rPr>
          <w:spacing w:val="-4"/>
        </w:rPr>
        <w:t> </w:t>
      </w:r>
      <w:r>
        <w:rPr/>
        <w:t>the</w:t>
      </w:r>
      <w:r>
        <w:rPr>
          <w:spacing w:val="-7"/>
        </w:rPr>
        <w:t> </w:t>
      </w:r>
      <w:r>
        <w:rPr/>
        <w:t>maximum</w:t>
      </w:r>
      <w:r>
        <w:rPr>
          <w:spacing w:val="-2"/>
        </w:rPr>
        <w:t> </w:t>
      </w:r>
      <w:r>
        <w:rPr/>
        <w:t>and</w:t>
      </w:r>
      <w:r>
        <w:rPr>
          <w:spacing w:val="-4"/>
        </w:rPr>
        <w:t> </w:t>
      </w:r>
      <w:r>
        <w:rPr/>
        <w:t>minimum</w:t>
      </w:r>
      <w:r>
        <w:rPr>
          <w:spacing w:val="-5"/>
        </w:rPr>
        <w:t> </w:t>
      </w:r>
      <w:r>
        <w:rPr/>
        <w:t>inflow</w:t>
      </w:r>
      <w:r>
        <w:rPr>
          <w:spacing w:val="-4"/>
        </w:rPr>
        <w:t> </w:t>
      </w:r>
      <w:r>
        <w:rPr/>
        <w:t>due</w:t>
      </w:r>
      <w:r>
        <w:rPr>
          <w:spacing w:val="-4"/>
        </w:rPr>
        <w:t> </w:t>
      </w:r>
      <w:r>
        <w:rPr/>
        <w:t>to</w:t>
      </w:r>
      <w:r>
        <w:rPr>
          <w:spacing w:val="-2"/>
        </w:rPr>
        <w:t> </w:t>
      </w:r>
      <w:r>
        <w:rPr/>
        <w:t>the</w:t>
      </w:r>
      <w:r>
        <w:rPr>
          <w:spacing w:val="-4"/>
        </w:rPr>
        <w:t> </w:t>
      </w:r>
      <w:r>
        <w:rPr/>
        <w:t>unknown climate and related irrigation demand upstream.</w:t>
      </w:r>
    </w:p>
    <w:p>
      <w:pPr>
        <w:pStyle w:val="Heading1"/>
        <w:numPr>
          <w:ilvl w:val="2"/>
          <w:numId w:val="1"/>
        </w:numPr>
        <w:tabs>
          <w:tab w:pos="1199" w:val="left" w:leader="none"/>
        </w:tabs>
        <w:spacing w:line="240" w:lineRule="auto" w:before="1" w:after="0"/>
        <w:ind w:left="1199" w:right="0" w:hanging="542"/>
        <w:jc w:val="left"/>
      </w:pPr>
      <w:r>
        <w:rPr/>
        <w:t>Buffalo</w:t>
      </w:r>
      <w:r>
        <w:rPr>
          <w:spacing w:val="-4"/>
        </w:rPr>
        <w:t> </w:t>
      </w:r>
      <w:r>
        <w:rPr/>
        <w:t>Bill/</w:t>
      </w:r>
      <w:r>
        <w:rPr>
          <w:spacing w:val="-2"/>
        </w:rPr>
        <w:t> </w:t>
      </w:r>
      <w:r>
        <w:rPr/>
        <w:t>Boysen</w:t>
      </w:r>
      <w:r>
        <w:rPr>
          <w:spacing w:val="-2"/>
        </w:rPr>
        <w:t> </w:t>
      </w:r>
      <w:r>
        <w:rPr/>
        <w:t>Reservoirs</w:t>
      </w:r>
      <w:r>
        <w:rPr>
          <w:spacing w:val="-2"/>
        </w:rPr>
        <w:t> </w:t>
      </w:r>
      <w:r>
        <w:rPr/>
        <w:t>(Josh</w:t>
      </w:r>
      <w:r>
        <w:rPr>
          <w:spacing w:val="-2"/>
        </w:rPr>
        <w:t> </w:t>
      </w:r>
      <w:r>
        <w:rPr/>
        <w:t>Fredrickson,</w:t>
      </w:r>
      <w:r>
        <w:rPr>
          <w:spacing w:val="-2"/>
        </w:rPr>
        <w:t> </w:t>
      </w:r>
      <w:r>
        <w:rPr>
          <w:spacing w:val="-5"/>
        </w:rPr>
        <w:t>WY)</w:t>
      </w:r>
    </w:p>
    <w:p>
      <w:pPr>
        <w:pStyle w:val="BodyText"/>
        <w:spacing w:line="276" w:lineRule="auto" w:before="43"/>
        <w:ind w:left="1199"/>
      </w:pPr>
      <w:r>
        <w:rPr/>
        <w:t>Mr.</w:t>
      </w:r>
      <w:r>
        <w:rPr>
          <w:spacing w:val="-1"/>
        </w:rPr>
        <w:t> </w:t>
      </w:r>
      <w:r>
        <w:rPr/>
        <w:t>Josh</w:t>
      </w:r>
      <w:r>
        <w:rPr>
          <w:spacing w:val="-2"/>
        </w:rPr>
        <w:t> </w:t>
      </w:r>
      <w:r>
        <w:rPr/>
        <w:t>Fredrickson reports</w:t>
      </w:r>
      <w:r>
        <w:rPr>
          <w:spacing w:val="-1"/>
        </w:rPr>
        <w:t> </w:t>
      </w:r>
      <w:r>
        <w:rPr/>
        <w:t>Buffalo Bill Reservoir is</w:t>
      </w:r>
      <w:r>
        <w:rPr>
          <w:spacing w:val="-1"/>
        </w:rPr>
        <w:t> </w:t>
      </w:r>
      <w:r>
        <w:rPr/>
        <w:t>449 KAF</w:t>
      </w:r>
      <w:r>
        <w:rPr>
          <w:spacing w:val="-3"/>
        </w:rPr>
        <w:t> </w:t>
      </w:r>
      <w:r>
        <w:rPr/>
        <w:t>and</w:t>
      </w:r>
      <w:r>
        <w:rPr>
          <w:spacing w:val="-2"/>
        </w:rPr>
        <w:t> </w:t>
      </w:r>
      <w:r>
        <w:rPr/>
        <w:t>forecasted inflows are 748 KAF, 94% of average. Wintertime releases maintained 200 cfs and the BOR increased flows at the end of March, including a flushing flow at the beginning of April.</w:t>
      </w:r>
      <w:r>
        <w:rPr>
          <w:spacing w:val="-3"/>
        </w:rPr>
        <w:t> </w:t>
      </w:r>
      <w:r>
        <w:rPr/>
        <w:t>The</w:t>
      </w:r>
      <w:r>
        <w:rPr>
          <w:spacing w:val="-2"/>
        </w:rPr>
        <w:t> </w:t>
      </w:r>
      <w:r>
        <w:rPr/>
        <w:t>storage</w:t>
      </w:r>
      <w:r>
        <w:rPr>
          <w:spacing w:val="-4"/>
        </w:rPr>
        <w:t> </w:t>
      </w:r>
      <w:r>
        <w:rPr/>
        <w:t>in</w:t>
      </w:r>
      <w:r>
        <w:rPr>
          <w:spacing w:val="-4"/>
        </w:rPr>
        <w:t> </w:t>
      </w:r>
      <w:r>
        <w:rPr/>
        <w:t>Boysen</w:t>
      </w:r>
      <w:r>
        <w:rPr>
          <w:spacing w:val="-1"/>
        </w:rPr>
        <w:t> </w:t>
      </w:r>
      <w:r>
        <w:rPr/>
        <w:t>Reservoir</w:t>
      </w:r>
      <w:r>
        <w:rPr>
          <w:spacing w:val="-5"/>
        </w:rPr>
        <w:t> </w:t>
      </w:r>
      <w:r>
        <w:rPr/>
        <w:t>is</w:t>
      </w:r>
      <w:r>
        <w:rPr>
          <w:spacing w:val="-3"/>
        </w:rPr>
        <w:t> </w:t>
      </w:r>
      <w:r>
        <w:rPr/>
        <w:t>roughly</w:t>
      </w:r>
      <w:r>
        <w:rPr>
          <w:spacing w:val="-7"/>
        </w:rPr>
        <w:t> </w:t>
      </w:r>
      <w:r>
        <w:rPr/>
        <w:t>550</w:t>
      </w:r>
      <w:r>
        <w:rPr>
          <w:spacing w:val="-2"/>
        </w:rPr>
        <w:t> </w:t>
      </w:r>
      <w:r>
        <w:rPr/>
        <w:t>KAF</w:t>
      </w:r>
      <w:r>
        <w:rPr>
          <w:spacing w:val="-2"/>
        </w:rPr>
        <w:t> </w:t>
      </w:r>
      <w:r>
        <w:rPr/>
        <w:t>(70</w:t>
      </w:r>
      <w:r>
        <w:rPr>
          <w:spacing w:val="-4"/>
        </w:rPr>
        <w:t> </w:t>
      </w:r>
      <w:r>
        <w:rPr/>
        <w:t>KAF</w:t>
      </w:r>
      <w:r>
        <w:rPr>
          <w:spacing w:val="-2"/>
        </w:rPr>
        <w:t> </w:t>
      </w:r>
      <w:r>
        <w:rPr/>
        <w:t>less</w:t>
      </w:r>
      <w:r>
        <w:rPr>
          <w:spacing w:val="-3"/>
        </w:rPr>
        <w:t> </w:t>
      </w:r>
      <w:r>
        <w:rPr/>
        <w:t>than</w:t>
      </w:r>
      <w:r>
        <w:rPr>
          <w:spacing w:val="-1"/>
        </w:rPr>
        <w:t> </w:t>
      </w:r>
      <w:r>
        <w:rPr/>
        <w:t>2022).</w:t>
      </w:r>
      <w:r>
        <w:rPr>
          <w:spacing w:val="-3"/>
        </w:rPr>
        <w:t> </w:t>
      </w:r>
      <w:r>
        <w:rPr/>
        <w:t>As of March 14, the forecasted inflows are 800 KAF (131% of average). Winter releases have been close to 900 cfs with an increase in March. Ms. Liz Cresto adds the irrigators</w:t>
      </w:r>
      <w:r>
        <w:rPr>
          <w:spacing w:val="-4"/>
        </w:rPr>
        <w:t> </w:t>
      </w:r>
      <w:r>
        <w:rPr/>
        <w:t>above</w:t>
      </w:r>
      <w:r>
        <w:rPr>
          <w:spacing w:val="-3"/>
        </w:rPr>
        <w:t> </w:t>
      </w:r>
      <w:r>
        <w:rPr/>
        <w:t>Boysen</w:t>
      </w:r>
      <w:r>
        <w:rPr>
          <w:spacing w:val="-3"/>
        </w:rPr>
        <w:t> </w:t>
      </w:r>
      <w:r>
        <w:rPr/>
        <w:t>are</w:t>
      </w:r>
      <w:r>
        <w:rPr>
          <w:spacing w:val="-1"/>
        </w:rPr>
        <w:t> </w:t>
      </w:r>
      <w:r>
        <w:rPr/>
        <w:t>a</w:t>
      </w:r>
      <w:r>
        <w:rPr>
          <w:spacing w:val="-1"/>
        </w:rPr>
        <w:t> </w:t>
      </w:r>
      <w:r>
        <w:rPr/>
        <w:t>couple</w:t>
      </w:r>
      <w:r>
        <w:rPr>
          <w:spacing w:val="-1"/>
        </w:rPr>
        <w:t> </w:t>
      </w:r>
      <w:r>
        <w:rPr/>
        <w:t>of</w:t>
      </w:r>
      <w:r>
        <w:rPr>
          <w:spacing w:val="-3"/>
        </w:rPr>
        <w:t> </w:t>
      </w:r>
      <w:r>
        <w:rPr/>
        <w:t>weeks</w:t>
      </w:r>
      <w:r>
        <w:rPr>
          <w:spacing w:val="-2"/>
        </w:rPr>
        <w:t> </w:t>
      </w:r>
      <w:r>
        <w:rPr/>
        <w:t>behind</w:t>
      </w:r>
      <w:r>
        <w:rPr>
          <w:spacing w:val="-3"/>
        </w:rPr>
        <w:t> </w:t>
      </w:r>
      <w:r>
        <w:rPr/>
        <w:t>due</w:t>
      </w:r>
      <w:r>
        <w:rPr>
          <w:spacing w:val="-3"/>
        </w:rPr>
        <w:t> </w:t>
      </w:r>
      <w:r>
        <w:rPr/>
        <w:t>to</w:t>
      </w:r>
      <w:r>
        <w:rPr>
          <w:spacing w:val="-3"/>
        </w:rPr>
        <w:t> </w:t>
      </w:r>
      <w:r>
        <w:rPr/>
        <w:t>the</w:t>
      </w:r>
      <w:r>
        <w:rPr>
          <w:spacing w:val="-1"/>
        </w:rPr>
        <w:t> </w:t>
      </w:r>
      <w:r>
        <w:rPr/>
        <w:t>low</w:t>
      </w:r>
      <w:r>
        <w:rPr>
          <w:spacing w:val="-3"/>
        </w:rPr>
        <w:t> </w:t>
      </w:r>
      <w:r>
        <w:rPr/>
        <w:t>elevation</w:t>
      </w:r>
      <w:r>
        <w:rPr>
          <w:spacing w:val="-3"/>
        </w:rPr>
        <w:t> </w:t>
      </w:r>
      <w:r>
        <w:rPr/>
        <w:t>snow and the updated forecasted inflow for Boysen Reservoir is 750 KAF (124% of </w:t>
      </w:r>
      <w:r>
        <w:rPr>
          <w:spacing w:val="-2"/>
        </w:rPr>
        <w:t>average).</w:t>
      </w:r>
    </w:p>
    <w:p>
      <w:pPr>
        <w:pStyle w:val="Heading1"/>
        <w:numPr>
          <w:ilvl w:val="2"/>
          <w:numId w:val="1"/>
        </w:numPr>
        <w:tabs>
          <w:tab w:pos="1199" w:val="left" w:leader="none"/>
        </w:tabs>
        <w:spacing w:line="240" w:lineRule="auto" w:before="1" w:after="0"/>
        <w:ind w:left="1199" w:right="0" w:hanging="600"/>
        <w:jc w:val="left"/>
      </w:pPr>
      <w:r>
        <w:rPr/>
        <w:t>Lake</w:t>
      </w:r>
      <w:r>
        <w:rPr>
          <w:spacing w:val="-3"/>
        </w:rPr>
        <w:t> </w:t>
      </w:r>
      <w:r>
        <w:rPr/>
        <w:t>DeSmet</w:t>
      </w:r>
      <w:r>
        <w:rPr>
          <w:spacing w:val="-1"/>
        </w:rPr>
        <w:t> </w:t>
      </w:r>
      <w:r>
        <w:rPr/>
        <w:t>(Dave</w:t>
      </w:r>
      <w:r>
        <w:rPr>
          <w:spacing w:val="-3"/>
        </w:rPr>
        <w:t> </w:t>
      </w:r>
      <w:r>
        <w:rPr/>
        <w:t>Schroeder,</w:t>
      </w:r>
      <w:r>
        <w:rPr>
          <w:spacing w:val="-1"/>
        </w:rPr>
        <w:t> </w:t>
      </w:r>
      <w:r>
        <w:rPr>
          <w:spacing w:val="-5"/>
        </w:rPr>
        <w:t>WY)</w:t>
      </w:r>
    </w:p>
    <w:p>
      <w:pPr>
        <w:pStyle w:val="BodyText"/>
        <w:spacing w:line="276" w:lineRule="auto" w:before="43"/>
        <w:ind w:left="1199"/>
      </w:pPr>
      <w:r>
        <w:rPr/>
        <w:t>Mr. David Schroeder reports the reservoir is iced over and 84% full. To fill the operational goal, 4.5’ of elevation is required equating to 15 KAF.</w:t>
      </w:r>
      <w:r>
        <w:rPr>
          <w:spacing w:val="40"/>
        </w:rPr>
        <w:t> </w:t>
      </w:r>
      <w:r>
        <w:rPr/>
        <w:t>The City of Sheridan has recently requested a Level II Study from the Wyoming Water Development</w:t>
      </w:r>
      <w:r>
        <w:rPr>
          <w:spacing w:val="-1"/>
        </w:rPr>
        <w:t> </w:t>
      </w:r>
      <w:r>
        <w:rPr/>
        <w:t>Commission</w:t>
      </w:r>
      <w:r>
        <w:rPr>
          <w:spacing w:val="-1"/>
        </w:rPr>
        <w:t> </w:t>
      </w:r>
      <w:r>
        <w:rPr/>
        <w:t>to</w:t>
      </w:r>
      <w:r>
        <w:rPr>
          <w:spacing w:val="-2"/>
        </w:rPr>
        <w:t> </w:t>
      </w:r>
      <w:r>
        <w:rPr/>
        <w:t>further</w:t>
      </w:r>
      <w:r>
        <w:rPr>
          <w:spacing w:val="-5"/>
        </w:rPr>
        <w:t> </w:t>
      </w:r>
      <w:r>
        <w:rPr/>
        <w:t>explore</w:t>
      </w:r>
      <w:r>
        <w:rPr>
          <w:spacing w:val="-4"/>
        </w:rPr>
        <w:t> </w:t>
      </w:r>
      <w:r>
        <w:rPr/>
        <w:t>the</w:t>
      </w:r>
      <w:r>
        <w:rPr>
          <w:spacing w:val="-7"/>
        </w:rPr>
        <w:t> </w:t>
      </w:r>
      <w:r>
        <w:rPr/>
        <w:t>potential</w:t>
      </w:r>
      <w:r>
        <w:rPr>
          <w:spacing w:val="-2"/>
        </w:rPr>
        <w:t> </w:t>
      </w:r>
      <w:r>
        <w:rPr/>
        <w:t>for</w:t>
      </w:r>
      <w:r>
        <w:rPr>
          <w:spacing w:val="-5"/>
        </w:rPr>
        <w:t> </w:t>
      </w:r>
      <w:r>
        <w:rPr/>
        <w:t>the</w:t>
      </w:r>
      <w:r>
        <w:rPr>
          <w:spacing w:val="-4"/>
        </w:rPr>
        <w:t> </w:t>
      </w:r>
      <w:r>
        <w:rPr/>
        <w:t>Lake</w:t>
      </w:r>
      <w:r>
        <w:rPr>
          <w:spacing w:val="-4"/>
        </w:rPr>
        <w:t> </w:t>
      </w:r>
      <w:r>
        <w:rPr/>
        <w:t>to</w:t>
      </w:r>
      <w:r>
        <w:rPr>
          <w:spacing w:val="-4"/>
        </w:rPr>
        <w:t> </w:t>
      </w:r>
      <w:r>
        <w:rPr/>
        <w:t>provide municipal water supply.</w:t>
      </w:r>
    </w:p>
    <w:p>
      <w:pPr>
        <w:pStyle w:val="Heading1"/>
        <w:numPr>
          <w:ilvl w:val="2"/>
          <w:numId w:val="1"/>
        </w:numPr>
        <w:tabs>
          <w:tab w:pos="1199" w:val="left" w:leader="none"/>
        </w:tabs>
        <w:spacing w:line="240" w:lineRule="auto" w:before="0" w:after="0"/>
        <w:ind w:left="1199" w:right="0" w:hanging="597"/>
        <w:jc w:val="left"/>
      </w:pPr>
      <w:r>
        <w:rPr/>
        <w:t>Tongue</w:t>
      </w:r>
      <w:r>
        <w:rPr>
          <w:spacing w:val="-3"/>
        </w:rPr>
        <w:t> </w:t>
      </w:r>
      <w:r>
        <w:rPr/>
        <w:t>River,</w:t>
      </w:r>
      <w:r>
        <w:rPr>
          <w:spacing w:val="-3"/>
        </w:rPr>
        <w:t> </w:t>
      </w:r>
      <w:r>
        <w:rPr/>
        <w:t>Cooney</w:t>
      </w:r>
      <w:r>
        <w:rPr>
          <w:spacing w:val="-3"/>
        </w:rPr>
        <w:t> </w:t>
      </w:r>
      <w:r>
        <w:rPr/>
        <w:t>and</w:t>
      </w:r>
      <w:r>
        <w:rPr>
          <w:spacing w:val="-1"/>
        </w:rPr>
        <w:t> </w:t>
      </w:r>
      <w:r>
        <w:rPr/>
        <w:t>Glacier</w:t>
      </w:r>
      <w:r>
        <w:rPr>
          <w:spacing w:val="-2"/>
        </w:rPr>
        <w:t> </w:t>
      </w:r>
      <w:r>
        <w:rPr/>
        <w:t>Reservoirs</w:t>
      </w:r>
      <w:r>
        <w:rPr>
          <w:spacing w:val="-1"/>
        </w:rPr>
        <w:t> </w:t>
      </w:r>
      <w:r>
        <w:rPr/>
        <w:t>(John</w:t>
      </w:r>
      <w:r>
        <w:rPr>
          <w:spacing w:val="-2"/>
        </w:rPr>
        <w:t> </w:t>
      </w:r>
      <w:r>
        <w:rPr/>
        <w:t>Lunzer,</w:t>
      </w:r>
      <w:r>
        <w:rPr>
          <w:spacing w:val="-1"/>
        </w:rPr>
        <w:t> </w:t>
      </w:r>
      <w:r>
        <w:rPr>
          <w:spacing w:val="-5"/>
        </w:rPr>
        <w:t>MT)</w:t>
      </w:r>
    </w:p>
    <w:p>
      <w:pPr>
        <w:pStyle w:val="BodyText"/>
        <w:ind w:left="1199"/>
      </w:pPr>
      <w:r>
        <w:rPr/>
        <w:t>Mr. John Lunzer reports</w:t>
      </w:r>
      <w:r>
        <w:rPr>
          <w:spacing w:val="-3"/>
        </w:rPr>
        <w:t> </w:t>
      </w:r>
      <w:r>
        <w:rPr/>
        <w:t>the storage in Tongue River Reservoir is 53,580 AF which is slightly</w:t>
      </w:r>
      <w:r>
        <w:rPr>
          <w:spacing w:val="-3"/>
        </w:rPr>
        <w:t> </w:t>
      </w:r>
      <w:r>
        <w:rPr/>
        <w:t>below</w:t>
      </w:r>
      <w:r>
        <w:rPr>
          <w:spacing w:val="-2"/>
        </w:rPr>
        <w:t> </w:t>
      </w:r>
      <w:r>
        <w:rPr/>
        <w:t>average</w:t>
      </w:r>
      <w:r>
        <w:rPr>
          <w:spacing w:val="-2"/>
        </w:rPr>
        <w:t> </w:t>
      </w:r>
      <w:r>
        <w:rPr/>
        <w:t>most</w:t>
      </w:r>
      <w:r>
        <w:rPr>
          <w:spacing w:val="-2"/>
        </w:rPr>
        <w:t> </w:t>
      </w:r>
      <w:r>
        <w:rPr/>
        <w:t>likely</w:t>
      </w:r>
      <w:r>
        <w:rPr>
          <w:spacing w:val="-6"/>
        </w:rPr>
        <w:t> </w:t>
      </w:r>
      <w:r>
        <w:rPr/>
        <w:t>due</w:t>
      </w:r>
      <w:r>
        <w:rPr>
          <w:spacing w:val="-4"/>
        </w:rPr>
        <w:t> </w:t>
      </w:r>
      <w:r>
        <w:rPr/>
        <w:t>to</w:t>
      </w:r>
      <w:r>
        <w:rPr>
          <w:spacing w:val="-4"/>
        </w:rPr>
        <w:t> </w:t>
      </w:r>
      <w:r>
        <w:rPr/>
        <w:t>the</w:t>
      </w:r>
      <w:r>
        <w:rPr>
          <w:spacing w:val="-2"/>
        </w:rPr>
        <w:t> </w:t>
      </w:r>
      <w:r>
        <w:rPr/>
        <w:t>cooler</w:t>
      </w:r>
      <w:r>
        <w:rPr>
          <w:spacing w:val="-2"/>
        </w:rPr>
        <w:t> </w:t>
      </w:r>
      <w:r>
        <w:rPr/>
        <w:t>temperatures.</w:t>
      </w:r>
      <w:r>
        <w:rPr>
          <w:spacing w:val="-3"/>
        </w:rPr>
        <w:t> </w:t>
      </w:r>
      <w:r>
        <w:rPr/>
        <w:t>The</w:t>
      </w:r>
      <w:r>
        <w:rPr>
          <w:spacing w:val="-4"/>
        </w:rPr>
        <w:t> </w:t>
      </w:r>
      <w:r>
        <w:rPr/>
        <w:t>daily</w:t>
      </w:r>
      <w:r>
        <w:rPr>
          <w:spacing w:val="-3"/>
        </w:rPr>
        <w:t> </w:t>
      </w:r>
      <w:r>
        <w:rPr/>
        <w:t>storage is now available on StAGE. The storage at Cooney Reservoir is 21,230 AF, which is about average. Glacier Reservoir is frozen and the storage is not able to be </w:t>
      </w:r>
      <w:r>
        <w:rPr>
          <w:spacing w:val="-2"/>
        </w:rPr>
        <w:t>determined.</w:t>
      </w:r>
    </w:p>
    <w:p>
      <w:pPr>
        <w:pStyle w:val="Heading1"/>
        <w:numPr>
          <w:ilvl w:val="0"/>
          <w:numId w:val="1"/>
        </w:numPr>
        <w:tabs>
          <w:tab w:pos="839" w:val="left" w:leader="none"/>
        </w:tabs>
        <w:spacing w:line="292" w:lineRule="exact" w:before="0" w:after="0"/>
        <w:ind w:left="839" w:right="0" w:hanging="720"/>
        <w:jc w:val="left"/>
      </w:pPr>
      <w:r>
        <w:rPr/>
        <w:t>PyForecast</w:t>
      </w:r>
      <w:r>
        <w:rPr>
          <w:spacing w:val="-3"/>
        </w:rPr>
        <w:t> </w:t>
      </w:r>
      <w:r>
        <w:rPr/>
        <w:t>Presentation-</w:t>
      </w:r>
      <w:r>
        <w:rPr>
          <w:spacing w:val="-2"/>
        </w:rPr>
        <w:t> </w:t>
      </w:r>
      <w:r>
        <w:rPr/>
        <w:t>(Kevin</w:t>
      </w:r>
      <w:r>
        <w:rPr>
          <w:spacing w:val="-3"/>
        </w:rPr>
        <w:t> </w:t>
      </w:r>
      <w:r>
        <w:rPr/>
        <w:t>Foley,</w:t>
      </w:r>
      <w:r>
        <w:rPr>
          <w:spacing w:val="-2"/>
        </w:rPr>
        <w:t> </w:t>
      </w:r>
      <w:r>
        <w:rPr>
          <w:spacing w:val="-4"/>
        </w:rPr>
        <w:t>BOR)</w:t>
      </w:r>
    </w:p>
    <w:p>
      <w:pPr>
        <w:pStyle w:val="BodyText"/>
        <w:spacing w:line="276" w:lineRule="auto" w:before="46"/>
        <w:ind w:right="132"/>
      </w:pPr>
      <w:r>
        <w:rPr/>
        <w:t>Mr. Kevin Foley presented PyForecast which is a tool the BOR developed and began using in 2022.</w:t>
      </w:r>
      <w:r>
        <w:rPr>
          <w:spacing w:val="-2"/>
        </w:rPr>
        <w:t> </w:t>
      </w:r>
      <w:r>
        <w:rPr/>
        <w:t>PyForecast uses</w:t>
      </w:r>
      <w:r>
        <w:rPr>
          <w:spacing w:val="-1"/>
        </w:rPr>
        <w:t> </w:t>
      </w:r>
      <w:r>
        <w:rPr/>
        <w:t>existing available data,</w:t>
      </w:r>
      <w:r>
        <w:rPr>
          <w:spacing w:val="-1"/>
        </w:rPr>
        <w:t> </w:t>
      </w:r>
      <w:r>
        <w:rPr/>
        <w:t>i.e. stream gages</w:t>
      </w:r>
      <w:r>
        <w:rPr>
          <w:spacing w:val="-1"/>
        </w:rPr>
        <w:t> </w:t>
      </w:r>
      <w:r>
        <w:rPr/>
        <w:t>and snotel sites, in various different models and methodologies for forecasting in order to create a more comprehensive</w:t>
      </w:r>
      <w:r>
        <w:rPr>
          <w:spacing w:val="-4"/>
        </w:rPr>
        <w:t> </w:t>
      </w:r>
      <w:r>
        <w:rPr/>
        <w:t>forecast</w:t>
      </w:r>
      <w:r>
        <w:rPr>
          <w:spacing w:val="-4"/>
        </w:rPr>
        <w:t> </w:t>
      </w:r>
      <w:r>
        <w:rPr/>
        <w:t>and</w:t>
      </w:r>
      <w:r>
        <w:rPr>
          <w:spacing w:val="-4"/>
        </w:rPr>
        <w:t> </w:t>
      </w:r>
      <w:r>
        <w:rPr/>
        <w:t>highlights</w:t>
      </w:r>
      <w:r>
        <w:rPr>
          <w:spacing w:val="-5"/>
        </w:rPr>
        <w:t> </w:t>
      </w:r>
      <w:r>
        <w:rPr/>
        <w:t>the</w:t>
      </w:r>
      <w:r>
        <w:rPr>
          <w:spacing w:val="-4"/>
        </w:rPr>
        <w:t> </w:t>
      </w:r>
      <w:r>
        <w:rPr/>
        <w:t>uncertainty</w:t>
      </w:r>
      <w:r>
        <w:rPr>
          <w:spacing w:val="-3"/>
        </w:rPr>
        <w:t> </w:t>
      </w:r>
      <w:r>
        <w:rPr/>
        <w:t>associated</w:t>
      </w:r>
      <w:r>
        <w:rPr>
          <w:spacing w:val="-4"/>
        </w:rPr>
        <w:t> </w:t>
      </w:r>
      <w:r>
        <w:rPr/>
        <w:t>with</w:t>
      </w:r>
      <w:r>
        <w:rPr>
          <w:spacing w:val="-4"/>
        </w:rPr>
        <w:t> </w:t>
      </w:r>
      <w:r>
        <w:rPr/>
        <w:t>any</w:t>
      </w:r>
      <w:r>
        <w:rPr>
          <w:spacing w:val="-3"/>
        </w:rPr>
        <w:t> </w:t>
      </w:r>
      <w:r>
        <w:rPr/>
        <w:t>forecast.</w:t>
      </w:r>
      <w:r>
        <w:rPr>
          <w:spacing w:val="-6"/>
        </w:rPr>
        <w:t> </w:t>
      </w:r>
      <w:r>
        <w:rPr/>
        <w:t>Mr. Foley also worked through the PyForecast forecast for the Big Horn Basin.</w:t>
      </w:r>
    </w:p>
    <w:p>
      <w:pPr>
        <w:pStyle w:val="BodyText"/>
        <w:ind w:right="0"/>
      </w:pPr>
      <w:r>
        <w:rPr/>
        <w:t>The</w:t>
      </w:r>
      <w:r>
        <w:rPr>
          <w:spacing w:val="-2"/>
        </w:rPr>
        <w:t> </w:t>
      </w:r>
      <w:r>
        <w:rPr/>
        <w:t>presentation</w:t>
      </w:r>
      <w:r>
        <w:rPr>
          <w:spacing w:val="-2"/>
        </w:rPr>
        <w:t> </w:t>
      </w:r>
      <w:r>
        <w:rPr/>
        <w:t>was shared</w:t>
      </w:r>
      <w:r>
        <w:rPr>
          <w:spacing w:val="-2"/>
        </w:rPr>
        <w:t> </w:t>
      </w:r>
      <w:r>
        <w:rPr/>
        <w:t>with</w:t>
      </w:r>
      <w:r>
        <w:rPr>
          <w:spacing w:val="-1"/>
        </w:rPr>
        <w:t> </w:t>
      </w:r>
      <w:r>
        <w:rPr/>
        <w:t>the</w:t>
      </w:r>
      <w:r>
        <w:rPr>
          <w:spacing w:val="-2"/>
        </w:rPr>
        <w:t> </w:t>
      </w:r>
      <w:r>
        <w:rPr/>
        <w:t>TAC </w:t>
      </w:r>
      <w:r>
        <w:rPr>
          <w:spacing w:val="-2"/>
        </w:rPr>
        <w:t>members.</w:t>
      </w:r>
    </w:p>
    <w:p>
      <w:pPr>
        <w:pStyle w:val="Heading1"/>
        <w:numPr>
          <w:ilvl w:val="0"/>
          <w:numId w:val="1"/>
        </w:numPr>
        <w:tabs>
          <w:tab w:pos="839" w:val="left" w:leader="none"/>
        </w:tabs>
        <w:spacing w:line="240" w:lineRule="auto" w:before="43" w:after="0"/>
        <w:ind w:left="839" w:right="0" w:hanging="720"/>
        <w:jc w:val="left"/>
      </w:pPr>
      <w:r>
        <w:rPr/>
        <w:t>Montana</w:t>
      </w:r>
      <w:r>
        <w:rPr>
          <w:spacing w:val="-2"/>
        </w:rPr>
        <w:t> </w:t>
      </w:r>
      <w:r>
        <w:rPr/>
        <w:t>Call</w:t>
      </w:r>
      <w:r>
        <w:rPr>
          <w:spacing w:val="-3"/>
        </w:rPr>
        <w:t> </w:t>
      </w:r>
      <w:r>
        <w:rPr/>
        <w:t>Guide</w:t>
      </w:r>
      <w:r>
        <w:rPr>
          <w:spacing w:val="-2"/>
        </w:rPr>
        <w:t> </w:t>
      </w:r>
      <w:r>
        <w:rPr/>
        <w:t>–</w:t>
      </w:r>
      <w:r>
        <w:rPr>
          <w:spacing w:val="-1"/>
        </w:rPr>
        <w:t> </w:t>
      </w:r>
      <w:r>
        <w:rPr/>
        <w:t>John </w:t>
      </w:r>
      <w:r>
        <w:rPr>
          <w:spacing w:val="-2"/>
        </w:rPr>
        <w:t>Lunzer</w:t>
      </w:r>
    </w:p>
    <w:p>
      <w:pPr>
        <w:pStyle w:val="BodyText"/>
        <w:spacing w:line="276" w:lineRule="auto" w:before="43"/>
        <w:ind w:right="0"/>
      </w:pPr>
      <w:r>
        <w:rPr/>
        <w:t>Mr. John Lunzer reported Wyoming, Montana and USGS have worked through a couple rounds</w:t>
      </w:r>
      <w:r>
        <w:rPr>
          <w:spacing w:val="-2"/>
        </w:rPr>
        <w:t> </w:t>
      </w:r>
      <w:r>
        <w:rPr/>
        <w:t>of review</w:t>
      </w:r>
      <w:r>
        <w:rPr>
          <w:spacing w:val="-3"/>
        </w:rPr>
        <w:t> </w:t>
      </w:r>
      <w:r>
        <w:rPr/>
        <w:t>on</w:t>
      </w:r>
      <w:r>
        <w:rPr>
          <w:spacing w:val="-3"/>
        </w:rPr>
        <w:t> </w:t>
      </w:r>
      <w:r>
        <w:rPr/>
        <w:t>the</w:t>
      </w:r>
      <w:r>
        <w:rPr>
          <w:spacing w:val="-3"/>
        </w:rPr>
        <w:t> </w:t>
      </w:r>
      <w:r>
        <w:rPr/>
        <w:t>Call</w:t>
      </w:r>
      <w:r>
        <w:rPr>
          <w:spacing w:val="-1"/>
        </w:rPr>
        <w:t> </w:t>
      </w:r>
      <w:r>
        <w:rPr/>
        <w:t>Guide.</w:t>
      </w:r>
      <w:r>
        <w:rPr>
          <w:spacing w:val="-5"/>
        </w:rPr>
        <w:t> </w:t>
      </w:r>
      <w:r>
        <w:rPr/>
        <w:t>There</w:t>
      </w:r>
      <w:r>
        <w:rPr>
          <w:spacing w:val="-1"/>
        </w:rPr>
        <w:t> </w:t>
      </w:r>
      <w:r>
        <w:rPr/>
        <w:t>is</w:t>
      </w:r>
      <w:r>
        <w:rPr>
          <w:spacing w:val="-4"/>
        </w:rPr>
        <w:t> </w:t>
      </w:r>
      <w:r>
        <w:rPr/>
        <w:t>another</w:t>
      </w:r>
      <w:r>
        <w:rPr>
          <w:spacing w:val="-1"/>
        </w:rPr>
        <w:t> </w:t>
      </w:r>
      <w:r>
        <w:rPr/>
        <w:t>meeting</w:t>
      </w:r>
      <w:r>
        <w:rPr>
          <w:spacing w:val="-4"/>
        </w:rPr>
        <w:t> </w:t>
      </w:r>
      <w:r>
        <w:rPr/>
        <w:t>planned</w:t>
      </w:r>
      <w:r>
        <w:rPr>
          <w:spacing w:val="-3"/>
        </w:rPr>
        <w:t> </w:t>
      </w:r>
      <w:r>
        <w:rPr/>
        <w:t>to</w:t>
      </w:r>
      <w:r>
        <w:rPr>
          <w:spacing w:val="-3"/>
        </w:rPr>
        <w:t> </w:t>
      </w:r>
      <w:r>
        <w:rPr/>
        <w:t>discuss</w:t>
      </w:r>
      <w:r>
        <w:rPr>
          <w:spacing w:val="-2"/>
        </w:rPr>
        <w:t> </w:t>
      </w:r>
      <w:r>
        <w:rPr/>
        <w:t>the</w:t>
      </w:r>
      <w:r>
        <w:rPr>
          <w:spacing w:val="-1"/>
        </w:rPr>
        <w:t> </w:t>
      </w:r>
      <w:r>
        <w:rPr/>
        <w:t>Call Guide after the TAC meeting.</w:t>
      </w:r>
    </w:p>
    <w:p>
      <w:pPr>
        <w:pStyle w:val="Heading1"/>
        <w:numPr>
          <w:ilvl w:val="0"/>
          <w:numId w:val="1"/>
        </w:numPr>
        <w:tabs>
          <w:tab w:pos="839" w:val="left" w:leader="none"/>
        </w:tabs>
        <w:spacing w:line="278" w:lineRule="auto" w:before="0" w:after="0"/>
        <w:ind w:left="839" w:right="591" w:hanging="720"/>
        <w:jc w:val="left"/>
      </w:pPr>
      <w:r>
        <w:rPr/>
        <w:t>Northern</w:t>
      </w:r>
      <w:r>
        <w:rPr>
          <w:spacing w:val="-4"/>
        </w:rPr>
        <w:t> </w:t>
      </w:r>
      <w:r>
        <w:rPr/>
        <w:t>Cheyenne</w:t>
      </w:r>
      <w:r>
        <w:rPr>
          <w:spacing w:val="-5"/>
        </w:rPr>
        <w:t> </w:t>
      </w:r>
      <w:r>
        <w:rPr/>
        <w:t>Tribe’s</w:t>
      </w:r>
      <w:r>
        <w:rPr>
          <w:spacing w:val="-4"/>
        </w:rPr>
        <w:t> </w:t>
      </w:r>
      <w:r>
        <w:rPr/>
        <w:t>Drought</w:t>
      </w:r>
      <w:r>
        <w:rPr>
          <w:spacing w:val="-4"/>
        </w:rPr>
        <w:t> </w:t>
      </w:r>
      <w:r>
        <w:rPr/>
        <w:t>Monitoring</w:t>
      </w:r>
      <w:r>
        <w:rPr>
          <w:spacing w:val="-7"/>
        </w:rPr>
        <w:t> </w:t>
      </w:r>
      <w:r>
        <w:rPr/>
        <w:t>Program</w:t>
      </w:r>
      <w:r>
        <w:rPr>
          <w:spacing w:val="-5"/>
        </w:rPr>
        <w:t> </w:t>
      </w:r>
      <w:r>
        <w:rPr/>
        <w:t>(Kevin</w:t>
      </w:r>
      <w:r>
        <w:rPr>
          <w:spacing w:val="-4"/>
        </w:rPr>
        <w:t> </w:t>
      </w:r>
      <w:r>
        <w:rPr/>
        <w:t>Hyde,</w:t>
      </w:r>
      <w:r>
        <w:rPr>
          <w:spacing w:val="-4"/>
        </w:rPr>
        <w:t> </w:t>
      </w:r>
      <w:r>
        <w:rPr/>
        <w:t>MT</w:t>
      </w:r>
      <w:r>
        <w:rPr>
          <w:spacing w:val="-3"/>
        </w:rPr>
        <w:t> </w:t>
      </w:r>
      <w:r>
        <w:rPr/>
        <w:t>Climate </w:t>
      </w:r>
      <w:r>
        <w:rPr>
          <w:spacing w:val="-2"/>
        </w:rPr>
        <w:t>Office)</w:t>
      </w:r>
    </w:p>
    <w:p>
      <w:pPr>
        <w:pStyle w:val="BodyText"/>
        <w:spacing w:line="278" w:lineRule="auto"/>
      </w:pPr>
      <w:r>
        <w:rPr/>
        <w:t>Mr.</w:t>
      </w:r>
      <w:r>
        <w:rPr>
          <w:spacing w:val="-2"/>
        </w:rPr>
        <w:t> </w:t>
      </w:r>
      <w:r>
        <w:rPr/>
        <w:t>Kevin</w:t>
      </w:r>
      <w:r>
        <w:rPr>
          <w:spacing w:val="-3"/>
        </w:rPr>
        <w:t> </w:t>
      </w:r>
      <w:r>
        <w:rPr/>
        <w:t>Hyde</w:t>
      </w:r>
      <w:r>
        <w:rPr>
          <w:spacing w:val="-3"/>
        </w:rPr>
        <w:t> </w:t>
      </w:r>
      <w:r>
        <w:rPr/>
        <w:t>provided</w:t>
      </w:r>
      <w:r>
        <w:rPr>
          <w:spacing w:val="-3"/>
        </w:rPr>
        <w:t> </w:t>
      </w:r>
      <w:r>
        <w:rPr/>
        <w:t>on</w:t>
      </w:r>
      <w:r>
        <w:rPr>
          <w:spacing w:val="-3"/>
        </w:rPr>
        <w:t> </w:t>
      </w:r>
      <w:r>
        <w:rPr/>
        <w:t>update</w:t>
      </w:r>
      <w:r>
        <w:rPr>
          <w:spacing w:val="-1"/>
        </w:rPr>
        <w:t> </w:t>
      </w:r>
      <w:r>
        <w:rPr/>
        <w:t>on</w:t>
      </w:r>
      <w:r>
        <w:rPr>
          <w:spacing w:val="-3"/>
        </w:rPr>
        <w:t> </w:t>
      </w:r>
      <w:r>
        <w:rPr/>
        <w:t>the</w:t>
      </w:r>
      <w:r>
        <w:rPr>
          <w:spacing w:val="-3"/>
        </w:rPr>
        <w:t> </w:t>
      </w:r>
      <w:r>
        <w:rPr/>
        <w:t>monitoring</w:t>
      </w:r>
      <w:r>
        <w:rPr>
          <w:spacing w:val="-4"/>
        </w:rPr>
        <w:t> </w:t>
      </w:r>
      <w:r>
        <w:rPr/>
        <w:t>program,</w:t>
      </w:r>
      <w:r>
        <w:rPr>
          <w:spacing w:val="-4"/>
        </w:rPr>
        <w:t> </w:t>
      </w:r>
      <w:r>
        <w:rPr/>
        <w:t>there</w:t>
      </w:r>
      <w:r>
        <w:rPr>
          <w:spacing w:val="-3"/>
        </w:rPr>
        <w:t> </w:t>
      </w:r>
      <w:r>
        <w:rPr/>
        <w:t>are</w:t>
      </w:r>
      <w:r>
        <w:rPr>
          <w:spacing w:val="-3"/>
        </w:rPr>
        <w:t> </w:t>
      </w:r>
      <w:r>
        <w:rPr/>
        <w:t>two</w:t>
      </w:r>
      <w:r>
        <w:rPr>
          <w:spacing w:val="-1"/>
        </w:rPr>
        <w:t> </w:t>
      </w:r>
      <w:r>
        <w:rPr/>
        <w:t>AgriMet stations installed and two hydromet stations are planned to be installed in 2023.</w:t>
      </w:r>
    </w:p>
    <w:p>
      <w:pPr>
        <w:spacing w:after="0" w:line="278" w:lineRule="auto"/>
        <w:sectPr>
          <w:pgSz w:w="12240" w:h="15840"/>
          <w:pgMar w:header="0" w:footer="1014" w:top="1400" w:bottom="1200" w:left="1320" w:right="1320"/>
        </w:sectPr>
      </w:pPr>
    </w:p>
    <w:p>
      <w:pPr>
        <w:pStyle w:val="Heading1"/>
        <w:numPr>
          <w:ilvl w:val="0"/>
          <w:numId w:val="1"/>
        </w:numPr>
        <w:tabs>
          <w:tab w:pos="839" w:val="left" w:leader="none"/>
        </w:tabs>
        <w:spacing w:line="240" w:lineRule="auto" w:before="39" w:after="0"/>
        <w:ind w:left="839" w:right="0" w:hanging="719"/>
        <w:jc w:val="left"/>
      </w:pPr>
      <w:r>
        <w:rPr/>
        <w:t>Clarification</w:t>
      </w:r>
      <w:r>
        <w:rPr>
          <w:spacing w:val="-4"/>
        </w:rPr>
        <w:t> </w:t>
      </w:r>
      <w:r>
        <w:rPr/>
        <w:t>on</w:t>
      </w:r>
      <w:r>
        <w:rPr>
          <w:spacing w:val="-1"/>
        </w:rPr>
        <w:t> </w:t>
      </w:r>
      <w:r>
        <w:rPr/>
        <w:t>assignments to</w:t>
      </w:r>
      <w:r>
        <w:rPr>
          <w:spacing w:val="-2"/>
        </w:rPr>
        <w:t> </w:t>
      </w:r>
      <w:r>
        <w:rPr/>
        <w:t>the</w:t>
      </w:r>
      <w:r>
        <w:rPr>
          <w:spacing w:val="-4"/>
        </w:rPr>
        <w:t> </w:t>
      </w:r>
      <w:r>
        <w:rPr/>
        <w:t>TAC</w:t>
      </w:r>
      <w:r>
        <w:rPr>
          <w:spacing w:val="-2"/>
        </w:rPr>
        <w:t> </w:t>
      </w:r>
      <w:r>
        <w:rPr/>
        <w:t>-</w:t>
      </w:r>
      <w:r>
        <w:rPr>
          <w:spacing w:val="-1"/>
        </w:rPr>
        <w:t> </w:t>
      </w:r>
      <w:r>
        <w:rPr>
          <w:spacing w:val="-2"/>
        </w:rPr>
        <w:t>(TAC)</w:t>
      </w:r>
    </w:p>
    <w:p>
      <w:pPr>
        <w:pStyle w:val="BodyText"/>
        <w:spacing w:before="43"/>
        <w:ind w:left="840" w:right="0"/>
      </w:pPr>
      <w:r>
        <w:rPr/>
        <w:t>Ms.</w:t>
      </w:r>
      <w:r>
        <w:rPr>
          <w:spacing w:val="-2"/>
        </w:rPr>
        <w:t> </w:t>
      </w:r>
      <w:r>
        <w:rPr/>
        <w:t>Michelle</w:t>
      </w:r>
      <w:r>
        <w:rPr>
          <w:spacing w:val="-1"/>
        </w:rPr>
        <w:t> </w:t>
      </w:r>
      <w:r>
        <w:rPr/>
        <w:t>Gess</w:t>
      </w:r>
      <w:r>
        <w:rPr>
          <w:spacing w:val="-3"/>
        </w:rPr>
        <w:t> </w:t>
      </w:r>
      <w:r>
        <w:rPr/>
        <w:t>tabled</w:t>
      </w:r>
      <w:r>
        <w:rPr>
          <w:spacing w:val="-3"/>
        </w:rPr>
        <w:t> </w:t>
      </w:r>
      <w:r>
        <w:rPr/>
        <w:t>the</w:t>
      </w:r>
      <w:r>
        <w:rPr>
          <w:spacing w:val="-1"/>
        </w:rPr>
        <w:t> </w:t>
      </w:r>
      <w:r>
        <w:rPr/>
        <w:t>discussion</w:t>
      </w:r>
      <w:r>
        <w:rPr>
          <w:spacing w:val="-3"/>
        </w:rPr>
        <w:t> </w:t>
      </w:r>
      <w:r>
        <w:rPr/>
        <w:t>until all</w:t>
      </w:r>
      <w:r>
        <w:rPr>
          <w:spacing w:val="-1"/>
        </w:rPr>
        <w:t> </w:t>
      </w:r>
      <w:r>
        <w:rPr/>
        <w:t>Commissioners</w:t>
      </w:r>
      <w:r>
        <w:rPr>
          <w:spacing w:val="-4"/>
        </w:rPr>
        <w:t> </w:t>
      </w:r>
      <w:r>
        <w:rPr/>
        <w:t>are</w:t>
      </w:r>
      <w:r>
        <w:rPr>
          <w:spacing w:val="-2"/>
        </w:rPr>
        <w:t> </w:t>
      </w:r>
      <w:r>
        <w:rPr/>
        <w:t>available</w:t>
      </w:r>
      <w:r>
        <w:rPr>
          <w:spacing w:val="-3"/>
        </w:rPr>
        <w:t> </w:t>
      </w:r>
      <w:r>
        <w:rPr/>
        <w:t>to</w:t>
      </w:r>
      <w:r>
        <w:rPr>
          <w:spacing w:val="-2"/>
        </w:rPr>
        <w:t> discuss.</w:t>
      </w:r>
    </w:p>
    <w:p>
      <w:pPr>
        <w:pStyle w:val="Heading1"/>
        <w:numPr>
          <w:ilvl w:val="0"/>
          <w:numId w:val="1"/>
        </w:numPr>
        <w:tabs>
          <w:tab w:pos="839" w:val="left" w:leader="none"/>
        </w:tabs>
        <w:spacing w:line="240" w:lineRule="auto" w:before="46" w:after="0"/>
        <w:ind w:left="839" w:right="0" w:hanging="719"/>
        <w:jc w:val="left"/>
      </w:pPr>
      <w:r>
        <w:rPr/>
        <w:t>USGS</w:t>
      </w:r>
      <w:r>
        <w:rPr>
          <w:spacing w:val="-5"/>
        </w:rPr>
        <w:t> </w:t>
      </w:r>
      <w:r>
        <w:rPr/>
        <w:t>Tongue</w:t>
      </w:r>
      <w:r>
        <w:rPr>
          <w:spacing w:val="-2"/>
        </w:rPr>
        <w:t> </w:t>
      </w:r>
      <w:r>
        <w:rPr/>
        <w:t>River modeling</w:t>
      </w:r>
      <w:r>
        <w:rPr>
          <w:spacing w:val="-3"/>
        </w:rPr>
        <w:t> </w:t>
      </w:r>
      <w:r>
        <w:rPr/>
        <w:t>–</w:t>
      </w:r>
      <w:r>
        <w:rPr>
          <w:spacing w:val="-4"/>
        </w:rPr>
        <w:t> </w:t>
      </w:r>
      <w:r>
        <w:rPr/>
        <w:t>Tongue</w:t>
      </w:r>
      <w:r>
        <w:rPr>
          <w:spacing w:val="-2"/>
        </w:rPr>
        <w:t> </w:t>
      </w:r>
      <w:r>
        <w:rPr/>
        <w:t>River 2100</w:t>
      </w:r>
      <w:r>
        <w:rPr>
          <w:spacing w:val="-1"/>
        </w:rPr>
        <w:t> </w:t>
      </w:r>
      <w:r>
        <w:rPr/>
        <w:t>(Theo</w:t>
      </w:r>
      <w:r>
        <w:rPr>
          <w:spacing w:val="-3"/>
        </w:rPr>
        <w:t> </w:t>
      </w:r>
      <w:r>
        <w:rPr/>
        <w:t>Barnhart-</w:t>
      </w:r>
      <w:r>
        <w:rPr>
          <w:spacing w:val="-2"/>
        </w:rPr>
        <w:t>USGS)</w:t>
      </w:r>
    </w:p>
    <w:p>
      <w:pPr>
        <w:pStyle w:val="BodyText"/>
        <w:spacing w:line="276" w:lineRule="auto" w:before="43"/>
        <w:ind w:right="0"/>
      </w:pPr>
      <w:r>
        <w:rPr/>
        <w:t>Mr. Theo Barnhart updated the TAC that the Tongue River 2100 research project has kicked off, and working with the State Engineer’s Office to understand the headwaters and reservoir operations of the Tongue River watershed. There has also been work towards</w:t>
      </w:r>
      <w:r>
        <w:rPr>
          <w:spacing w:val="-4"/>
        </w:rPr>
        <w:t> </w:t>
      </w:r>
      <w:r>
        <w:rPr/>
        <w:t>development</w:t>
      </w:r>
      <w:r>
        <w:rPr>
          <w:spacing w:val="-3"/>
        </w:rPr>
        <w:t> </w:t>
      </w:r>
      <w:r>
        <w:rPr/>
        <w:t>of</w:t>
      </w:r>
      <w:r>
        <w:rPr>
          <w:spacing w:val="-3"/>
        </w:rPr>
        <w:t> </w:t>
      </w:r>
      <w:r>
        <w:rPr/>
        <w:t>the</w:t>
      </w:r>
      <w:r>
        <w:rPr>
          <w:spacing w:val="-1"/>
        </w:rPr>
        <w:t> </w:t>
      </w:r>
      <w:r>
        <w:rPr/>
        <w:t>model</w:t>
      </w:r>
      <w:r>
        <w:rPr>
          <w:spacing w:val="-4"/>
        </w:rPr>
        <w:t> </w:t>
      </w:r>
      <w:r>
        <w:rPr/>
        <w:t>and</w:t>
      </w:r>
      <w:r>
        <w:rPr>
          <w:spacing w:val="-3"/>
        </w:rPr>
        <w:t> </w:t>
      </w:r>
      <w:r>
        <w:rPr/>
        <w:t>determination</w:t>
      </w:r>
      <w:r>
        <w:rPr>
          <w:spacing w:val="-3"/>
        </w:rPr>
        <w:t> </w:t>
      </w:r>
      <w:r>
        <w:rPr/>
        <w:t>of</w:t>
      </w:r>
      <w:r>
        <w:rPr>
          <w:spacing w:val="-3"/>
        </w:rPr>
        <w:t> </w:t>
      </w:r>
      <w:r>
        <w:rPr/>
        <w:t>various</w:t>
      </w:r>
      <w:r>
        <w:rPr>
          <w:spacing w:val="-2"/>
        </w:rPr>
        <w:t> </w:t>
      </w:r>
      <w:r>
        <w:rPr/>
        <w:t>catchments</w:t>
      </w:r>
      <w:r>
        <w:rPr>
          <w:spacing w:val="-4"/>
        </w:rPr>
        <w:t> </w:t>
      </w:r>
      <w:r>
        <w:rPr/>
        <w:t>within</w:t>
      </w:r>
      <w:r>
        <w:rPr>
          <w:spacing w:val="-3"/>
        </w:rPr>
        <w:t> </w:t>
      </w:r>
      <w:r>
        <w:rPr/>
        <w:t>the </w:t>
      </w:r>
      <w:r>
        <w:rPr>
          <w:spacing w:val="-2"/>
        </w:rPr>
        <w:t>system.</w:t>
      </w:r>
    </w:p>
    <w:p>
      <w:pPr>
        <w:pStyle w:val="Heading1"/>
        <w:numPr>
          <w:ilvl w:val="0"/>
          <w:numId w:val="1"/>
        </w:numPr>
        <w:tabs>
          <w:tab w:pos="839" w:val="left" w:leader="none"/>
        </w:tabs>
        <w:spacing w:line="240" w:lineRule="auto" w:before="0" w:after="0"/>
        <w:ind w:left="839" w:right="0" w:hanging="720"/>
        <w:jc w:val="left"/>
      </w:pPr>
      <w:r>
        <w:rPr/>
        <w:t>Upcoming</w:t>
      </w:r>
      <w:r>
        <w:rPr>
          <w:spacing w:val="-3"/>
        </w:rPr>
        <w:t> </w:t>
      </w:r>
      <w:r>
        <w:rPr/>
        <w:t>Water</w:t>
      </w:r>
      <w:r>
        <w:rPr>
          <w:spacing w:val="-3"/>
        </w:rPr>
        <w:t> </w:t>
      </w:r>
      <w:r>
        <w:rPr/>
        <w:t>User</w:t>
      </w:r>
      <w:r>
        <w:rPr>
          <w:spacing w:val="-2"/>
        </w:rPr>
        <w:t> Meetings</w:t>
      </w:r>
    </w:p>
    <w:p>
      <w:pPr>
        <w:pStyle w:val="BodyText"/>
        <w:spacing w:line="276" w:lineRule="auto" w:before="43"/>
      </w:pPr>
      <w:r>
        <w:rPr/>
        <w:t>Mr. Clayton Jordan informed the group there will be a BOR spring operations meeting on</w:t>
      </w:r>
      <w:r>
        <w:rPr>
          <w:spacing w:val="-1"/>
        </w:rPr>
        <w:t> </w:t>
      </w:r>
      <w:r>
        <w:rPr/>
        <w:t>April</w:t>
      </w:r>
      <w:r>
        <w:rPr>
          <w:spacing w:val="-5"/>
        </w:rPr>
        <w:t> </w:t>
      </w:r>
      <w:r>
        <w:rPr/>
        <w:t>13,</w:t>
      </w:r>
      <w:r>
        <w:rPr>
          <w:spacing w:val="-5"/>
        </w:rPr>
        <w:t> </w:t>
      </w:r>
      <w:r>
        <w:rPr/>
        <w:t>2023</w:t>
      </w:r>
      <w:r>
        <w:rPr>
          <w:spacing w:val="-2"/>
        </w:rPr>
        <w:t> </w:t>
      </w:r>
      <w:r>
        <w:rPr/>
        <w:t>in</w:t>
      </w:r>
      <w:r>
        <w:rPr>
          <w:spacing w:val="-1"/>
        </w:rPr>
        <w:t> </w:t>
      </w:r>
      <w:r>
        <w:rPr/>
        <w:t>Billings,</w:t>
      </w:r>
      <w:r>
        <w:rPr>
          <w:spacing w:val="-2"/>
        </w:rPr>
        <w:t> </w:t>
      </w:r>
      <w:r>
        <w:rPr/>
        <w:t>Montana.</w:t>
      </w:r>
      <w:r>
        <w:rPr>
          <w:spacing w:val="-3"/>
        </w:rPr>
        <w:t> </w:t>
      </w:r>
      <w:r>
        <w:rPr/>
        <w:t>The</w:t>
      </w:r>
      <w:r>
        <w:rPr>
          <w:spacing w:val="-2"/>
        </w:rPr>
        <w:t> </w:t>
      </w:r>
      <w:r>
        <w:rPr/>
        <w:t>Tongue</w:t>
      </w:r>
      <w:r>
        <w:rPr>
          <w:spacing w:val="-2"/>
        </w:rPr>
        <w:t> </w:t>
      </w:r>
      <w:r>
        <w:rPr/>
        <w:t>River</w:t>
      </w:r>
      <w:r>
        <w:rPr>
          <w:spacing w:val="-2"/>
        </w:rPr>
        <w:t> </w:t>
      </w:r>
      <w:r>
        <w:rPr/>
        <w:t>Water</w:t>
      </w:r>
      <w:r>
        <w:rPr>
          <w:spacing w:val="-2"/>
        </w:rPr>
        <w:t> </w:t>
      </w:r>
      <w:r>
        <w:rPr/>
        <w:t>Users</w:t>
      </w:r>
      <w:r>
        <w:rPr>
          <w:spacing w:val="-5"/>
        </w:rPr>
        <w:t> </w:t>
      </w:r>
      <w:r>
        <w:rPr/>
        <w:t>Associations</w:t>
      </w:r>
      <w:r>
        <w:rPr>
          <w:spacing w:val="-5"/>
        </w:rPr>
        <w:t> </w:t>
      </w:r>
      <w:r>
        <w:rPr/>
        <w:t>may have met earlier in the year however the date was not known.</w:t>
      </w:r>
    </w:p>
    <w:p>
      <w:pPr>
        <w:pStyle w:val="ListParagraph"/>
        <w:numPr>
          <w:ilvl w:val="0"/>
          <w:numId w:val="1"/>
        </w:numPr>
        <w:tabs>
          <w:tab w:pos="751" w:val="left" w:leader="none"/>
        </w:tabs>
        <w:spacing w:line="276" w:lineRule="auto" w:before="2" w:after="0"/>
        <w:ind w:left="751" w:right="376" w:hanging="632"/>
        <w:jc w:val="left"/>
        <w:rPr>
          <w:b/>
          <w:sz w:val="24"/>
        </w:rPr>
      </w:pPr>
      <w:r>
        <w:rPr>
          <w:b/>
          <w:sz w:val="24"/>
        </w:rPr>
        <w:t>Confirmation</w:t>
      </w:r>
      <w:r>
        <w:rPr>
          <w:b/>
          <w:spacing w:val="-4"/>
          <w:sz w:val="24"/>
        </w:rPr>
        <w:t> </w:t>
      </w:r>
      <w:r>
        <w:rPr>
          <w:b/>
          <w:sz w:val="24"/>
        </w:rPr>
        <w:t>of</w:t>
      </w:r>
      <w:r>
        <w:rPr>
          <w:b/>
          <w:spacing w:val="-4"/>
          <w:sz w:val="24"/>
        </w:rPr>
        <w:t> </w:t>
      </w:r>
      <w:r>
        <w:rPr>
          <w:b/>
          <w:sz w:val="24"/>
        </w:rPr>
        <w:t>2023</w:t>
      </w:r>
      <w:r>
        <w:rPr>
          <w:b/>
          <w:spacing w:val="-4"/>
          <w:sz w:val="24"/>
        </w:rPr>
        <w:t> </w:t>
      </w:r>
      <w:r>
        <w:rPr>
          <w:b/>
          <w:sz w:val="24"/>
        </w:rPr>
        <w:t>YRCC</w:t>
      </w:r>
      <w:r>
        <w:rPr>
          <w:b/>
          <w:spacing w:val="-2"/>
          <w:sz w:val="24"/>
        </w:rPr>
        <w:t> </w:t>
      </w:r>
      <w:r>
        <w:rPr>
          <w:b/>
          <w:sz w:val="24"/>
        </w:rPr>
        <w:t>Meeting</w:t>
      </w:r>
      <w:r>
        <w:rPr>
          <w:b/>
          <w:spacing w:val="-4"/>
          <w:sz w:val="24"/>
        </w:rPr>
        <w:t> </w:t>
      </w:r>
      <w:r>
        <w:rPr>
          <w:b/>
          <w:sz w:val="24"/>
        </w:rPr>
        <w:t>to</w:t>
      </w:r>
      <w:r>
        <w:rPr>
          <w:b/>
          <w:spacing w:val="-4"/>
          <w:sz w:val="24"/>
        </w:rPr>
        <w:t> </w:t>
      </w:r>
      <w:r>
        <w:rPr>
          <w:b/>
          <w:sz w:val="24"/>
        </w:rPr>
        <w:t>be</w:t>
      </w:r>
      <w:r>
        <w:rPr>
          <w:b/>
          <w:spacing w:val="-3"/>
          <w:sz w:val="24"/>
        </w:rPr>
        <w:t> </w:t>
      </w:r>
      <w:r>
        <w:rPr>
          <w:b/>
          <w:sz w:val="24"/>
        </w:rPr>
        <w:t>held</w:t>
      </w:r>
      <w:r>
        <w:rPr>
          <w:b/>
          <w:spacing w:val="-2"/>
          <w:sz w:val="24"/>
        </w:rPr>
        <w:t> </w:t>
      </w:r>
      <w:r>
        <w:rPr>
          <w:b/>
          <w:sz w:val="24"/>
        </w:rPr>
        <w:t>December</w:t>
      </w:r>
      <w:r>
        <w:rPr>
          <w:b/>
          <w:spacing w:val="-1"/>
          <w:sz w:val="24"/>
        </w:rPr>
        <w:t> </w:t>
      </w:r>
      <w:r>
        <w:rPr>
          <w:b/>
          <w:sz w:val="24"/>
        </w:rPr>
        <w:t>5,</w:t>
      </w:r>
      <w:r>
        <w:rPr>
          <w:b/>
          <w:spacing w:val="-3"/>
          <w:sz w:val="24"/>
        </w:rPr>
        <w:t> </w:t>
      </w:r>
      <w:r>
        <w:rPr>
          <w:b/>
          <w:sz w:val="24"/>
        </w:rPr>
        <w:t>in</w:t>
      </w:r>
      <w:r>
        <w:rPr>
          <w:b/>
          <w:spacing w:val="-4"/>
          <w:sz w:val="24"/>
        </w:rPr>
        <w:t> </w:t>
      </w:r>
      <w:r>
        <w:rPr>
          <w:b/>
          <w:sz w:val="24"/>
        </w:rPr>
        <w:t>TBD,</w:t>
      </w:r>
      <w:r>
        <w:rPr>
          <w:b/>
          <w:spacing w:val="-2"/>
          <w:sz w:val="24"/>
        </w:rPr>
        <w:t> </w:t>
      </w:r>
      <w:r>
        <w:rPr>
          <w:b/>
          <w:sz w:val="24"/>
        </w:rPr>
        <w:t>Wyoming,</w:t>
      </w:r>
      <w:r>
        <w:rPr>
          <w:b/>
          <w:spacing w:val="-2"/>
          <w:sz w:val="24"/>
        </w:rPr>
        <w:t> </w:t>
      </w:r>
      <w:r>
        <w:rPr>
          <w:b/>
          <w:sz w:val="24"/>
        </w:rPr>
        <w:t>with</w:t>
      </w:r>
      <w:r>
        <w:rPr>
          <w:b/>
          <w:spacing w:val="-4"/>
          <w:sz w:val="24"/>
        </w:rPr>
        <w:t> </w:t>
      </w:r>
      <w:r>
        <w:rPr>
          <w:b/>
          <w:sz w:val="24"/>
        </w:rPr>
        <w:t>a virtual option available.</w:t>
      </w:r>
    </w:p>
    <w:sectPr>
      <w:pgSz w:w="12240" w:h="15840"/>
      <w:pgMar w:header="0" w:footer="1014" w:top="1400" w:bottom="120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ight="0"/>
      <w:rPr>
        <w:sz w:val="20"/>
      </w:rPr>
    </w:pPr>
    <w:r>
      <w:rPr/>
      <mc:AlternateContent>
        <mc:Choice Requires="wps">
          <w:drawing>
            <wp:anchor distT="0" distB="0" distL="0" distR="0" allowOverlap="1" layoutInCell="1" locked="0" behindDoc="1" simplePos="0" relativeHeight="487541248">
              <wp:simplePos x="0" y="0"/>
              <wp:positionH relativeFrom="page">
                <wp:posOffset>6749844</wp:posOffset>
              </wp:positionH>
              <wp:positionV relativeFrom="page">
                <wp:posOffset>9274610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483826pt;margin-top:730.284302pt;width:12.6pt;height:13.05pt;mso-position-horizontal-relative:page;mso-position-vertical-relative:page;z-index:-15775232" type="#_x0000_t202" id="docshape1" filled="false" stroked="false">
              <v:textbox inset="0,0,0,0">
                <w:txbxContent>
                  <w:p>
                    <w:pPr>
                      <w:spacing w:line="245" w:lineRule="exact" w:before="0"/>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1</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40" w:hanging="720"/>
        <w:jc w:val="left"/>
      </w:pPr>
      <w:rPr>
        <w:rFonts w:hint="default" w:ascii="Calibri" w:hAnsi="Calibri" w:eastAsia="Calibri" w:cs="Calibri"/>
        <w:b/>
        <w:bCs/>
        <w:i w:val="0"/>
        <w:iCs w:val="0"/>
        <w:spacing w:val="0"/>
        <w:w w:val="100"/>
        <w:sz w:val="24"/>
        <w:szCs w:val="24"/>
        <w:lang w:val="en-US" w:eastAsia="en-US" w:bidi="ar-SA"/>
      </w:rPr>
    </w:lvl>
    <w:lvl w:ilvl="1">
      <w:start w:val="1"/>
      <w:numFmt w:val="lowerLetter"/>
      <w:lvlText w:val="%2."/>
      <w:lvlJc w:val="left"/>
      <w:pPr>
        <w:ind w:left="1111" w:hanging="540"/>
        <w:jc w:val="left"/>
      </w:pPr>
      <w:rPr>
        <w:rFonts w:hint="default" w:ascii="Calibri" w:hAnsi="Calibri" w:eastAsia="Calibri" w:cs="Calibri"/>
        <w:b/>
        <w:bCs/>
        <w:i w:val="0"/>
        <w:iCs w:val="0"/>
        <w:spacing w:val="-1"/>
        <w:w w:val="100"/>
        <w:sz w:val="24"/>
        <w:szCs w:val="24"/>
        <w:lang w:val="en-US" w:eastAsia="en-US" w:bidi="ar-SA"/>
      </w:rPr>
    </w:lvl>
    <w:lvl w:ilvl="2">
      <w:start w:val="1"/>
      <w:numFmt w:val="lowerRoman"/>
      <w:lvlText w:val="%3."/>
      <w:lvlJc w:val="left"/>
      <w:pPr>
        <w:ind w:left="1200" w:hanging="483"/>
        <w:jc w:val="right"/>
      </w:pPr>
      <w:rPr>
        <w:rFonts w:hint="default" w:ascii="Calibri" w:hAnsi="Calibri" w:eastAsia="Calibri" w:cs="Calibri"/>
        <w:b/>
        <w:bCs/>
        <w:i w:val="0"/>
        <w:iCs w:val="0"/>
        <w:spacing w:val="0"/>
        <w:w w:val="100"/>
        <w:sz w:val="24"/>
        <w:szCs w:val="24"/>
        <w:lang w:val="en-US" w:eastAsia="en-US" w:bidi="ar-SA"/>
      </w:rPr>
    </w:lvl>
    <w:lvl w:ilvl="3">
      <w:start w:val="0"/>
      <w:numFmt w:val="bullet"/>
      <w:lvlText w:val="•"/>
      <w:lvlJc w:val="left"/>
      <w:pPr>
        <w:ind w:left="2250" w:hanging="483"/>
      </w:pPr>
      <w:rPr>
        <w:rFonts w:hint="default"/>
        <w:lang w:val="en-US" w:eastAsia="en-US" w:bidi="ar-SA"/>
      </w:rPr>
    </w:lvl>
    <w:lvl w:ilvl="4">
      <w:start w:val="0"/>
      <w:numFmt w:val="bullet"/>
      <w:lvlText w:val="•"/>
      <w:lvlJc w:val="left"/>
      <w:pPr>
        <w:ind w:left="3300" w:hanging="483"/>
      </w:pPr>
      <w:rPr>
        <w:rFonts w:hint="default"/>
        <w:lang w:val="en-US" w:eastAsia="en-US" w:bidi="ar-SA"/>
      </w:rPr>
    </w:lvl>
    <w:lvl w:ilvl="5">
      <w:start w:val="0"/>
      <w:numFmt w:val="bullet"/>
      <w:lvlText w:val="•"/>
      <w:lvlJc w:val="left"/>
      <w:pPr>
        <w:ind w:left="4350" w:hanging="483"/>
      </w:pPr>
      <w:rPr>
        <w:rFonts w:hint="default"/>
        <w:lang w:val="en-US" w:eastAsia="en-US" w:bidi="ar-SA"/>
      </w:rPr>
    </w:lvl>
    <w:lvl w:ilvl="6">
      <w:start w:val="0"/>
      <w:numFmt w:val="bullet"/>
      <w:lvlText w:val="•"/>
      <w:lvlJc w:val="left"/>
      <w:pPr>
        <w:ind w:left="5400" w:hanging="483"/>
      </w:pPr>
      <w:rPr>
        <w:rFonts w:hint="default"/>
        <w:lang w:val="en-US" w:eastAsia="en-US" w:bidi="ar-SA"/>
      </w:rPr>
    </w:lvl>
    <w:lvl w:ilvl="7">
      <w:start w:val="0"/>
      <w:numFmt w:val="bullet"/>
      <w:lvlText w:val="•"/>
      <w:lvlJc w:val="left"/>
      <w:pPr>
        <w:ind w:left="6450" w:hanging="483"/>
      </w:pPr>
      <w:rPr>
        <w:rFonts w:hint="default"/>
        <w:lang w:val="en-US" w:eastAsia="en-US" w:bidi="ar-SA"/>
      </w:rPr>
    </w:lvl>
    <w:lvl w:ilvl="8">
      <w:start w:val="0"/>
      <w:numFmt w:val="bullet"/>
      <w:lvlText w:val="•"/>
      <w:lvlJc w:val="left"/>
      <w:pPr>
        <w:ind w:left="7500" w:hanging="48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839" w:right="175"/>
    </w:pPr>
    <w:rPr>
      <w:rFonts w:ascii="Calibri" w:hAnsi="Calibri" w:eastAsia="Calibri" w:cs="Calibri"/>
      <w:sz w:val="24"/>
      <w:szCs w:val="24"/>
      <w:lang w:val="en-US" w:eastAsia="en-US" w:bidi="ar-SA"/>
    </w:rPr>
  </w:style>
  <w:style w:styleId="Heading1" w:type="paragraph">
    <w:name w:val="Heading 1"/>
    <w:basedOn w:val="Normal"/>
    <w:uiPriority w:val="1"/>
    <w:qFormat/>
    <w:pPr>
      <w:ind w:left="839" w:hanging="720"/>
      <w:outlineLvl w:val="1"/>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ind w:left="839" w:hanging="72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Mohrmann, Jake</dc:creator>
  <dc:description/>
  <dcterms:created xsi:type="dcterms:W3CDTF">2024-11-01T17:44:46Z</dcterms:created>
  <dcterms:modified xsi:type="dcterms:W3CDTF">2024-11-01T17:44:46Z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0x010100FD7C451C8472694CB6F4E2CE747844BE</vt:lpwstr>
  </property>
  <property fmtid="{D5CDD505-2E9C-101B-9397-08002B2CF9AE}" pid="3" name="Created">
    <vt:filetime>2024-03-12T00:00:00Z</vt:filetime>
  </property>
  <property fmtid="{D5CDD505-2E9C-101B-9397-08002B2CF9AE}" pid="4" name="Creator">
    <vt:lpwstr>Acrobat PDFMaker 23 for Word</vt:lpwstr>
  </property>
  <property fmtid="{D5CDD505-2E9C-101B-9397-08002B2CF9AE}" pid="5" name="LastSaved">
    <vt:filetime>2024-11-01T00:00:00Z</vt:filetime>
  </property>
  <property fmtid="{D5CDD505-2E9C-101B-9397-08002B2CF9AE}" pid="6" name="Producer">
    <vt:lpwstr>Adobe PDF Library 23.8.75</vt:lpwstr>
  </property>
  <property fmtid="{D5CDD505-2E9C-101B-9397-08002B2CF9AE}" pid="7" name="SourceModified">
    <vt:lpwstr>D:20240312152957</vt:lpwstr>
  </property>
</Properties>
</file>